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EB" w:rsidRDefault="00E255EB" w:rsidP="00B47A49">
      <w:pPr>
        <w:spacing w:line="700" w:lineRule="exact"/>
        <w:jc w:val="center"/>
        <w:rPr>
          <w:rFonts w:ascii="方正小标宋简体" w:eastAsia="方正小标宋简体" w:hAnsi="方正粗黑宋简体"/>
          <w:sz w:val="44"/>
          <w:szCs w:val="44"/>
        </w:rPr>
      </w:pPr>
      <w:r w:rsidRPr="00B47A49">
        <w:rPr>
          <w:rFonts w:ascii="方正小标宋简体" w:eastAsia="方正小标宋简体" w:hAnsi="方正粗黑宋简体"/>
          <w:sz w:val="44"/>
          <w:szCs w:val="44"/>
        </w:rPr>
        <w:t>2020</w:t>
      </w:r>
      <w:r w:rsidRPr="00B47A49">
        <w:rPr>
          <w:rFonts w:ascii="方正小标宋简体" w:eastAsia="方正小标宋简体" w:hAnsi="方正粗黑宋简体" w:hint="eastAsia"/>
          <w:sz w:val="44"/>
          <w:szCs w:val="44"/>
        </w:rPr>
        <w:t>年度益阳市卫生健康委</w:t>
      </w:r>
    </w:p>
    <w:p w:rsidR="00E255EB" w:rsidRPr="00B47A49" w:rsidRDefault="00E255EB" w:rsidP="00B47A49">
      <w:pPr>
        <w:spacing w:line="700" w:lineRule="exact"/>
        <w:jc w:val="center"/>
        <w:rPr>
          <w:rFonts w:ascii="方正小标宋简体" w:eastAsia="方正小标宋简体" w:hAnsi="方正粗黑宋简体"/>
          <w:sz w:val="44"/>
          <w:szCs w:val="44"/>
        </w:rPr>
      </w:pPr>
      <w:r w:rsidRPr="00B47A49">
        <w:rPr>
          <w:rFonts w:ascii="方正小标宋简体" w:eastAsia="方正小标宋简体" w:hAnsi="方正粗黑宋简体" w:hint="eastAsia"/>
          <w:sz w:val="44"/>
          <w:szCs w:val="44"/>
        </w:rPr>
        <w:t>整体支出绩效自评报告</w:t>
      </w:r>
    </w:p>
    <w:p w:rsidR="00E255EB" w:rsidRPr="003A2067" w:rsidRDefault="00E255EB">
      <w:pPr>
        <w:rPr>
          <w:rFonts w:ascii="华文仿宋" w:eastAsia="华文仿宋" w:hAnsi="华文仿宋"/>
          <w:sz w:val="32"/>
          <w:szCs w:val="32"/>
        </w:rPr>
      </w:pPr>
    </w:p>
    <w:p w:rsidR="00E255EB" w:rsidRPr="00B47A49" w:rsidRDefault="00E255EB" w:rsidP="00B47A49">
      <w:pPr>
        <w:pStyle w:val="a3"/>
        <w:numPr>
          <w:ilvl w:val="0"/>
          <w:numId w:val="8"/>
        </w:numPr>
        <w:spacing w:line="600" w:lineRule="exact"/>
        <w:ind w:firstLineChars="0"/>
        <w:rPr>
          <w:rFonts w:ascii="黑体" w:eastAsia="黑体" w:hAnsi="黑体"/>
          <w:sz w:val="32"/>
          <w:szCs w:val="32"/>
        </w:rPr>
      </w:pPr>
      <w:r w:rsidRPr="00B47A49">
        <w:rPr>
          <w:rFonts w:ascii="黑体" w:eastAsia="黑体" w:hAnsi="黑体" w:hint="eastAsia"/>
          <w:sz w:val="32"/>
          <w:szCs w:val="32"/>
        </w:rPr>
        <w:t>单位基本情况</w:t>
      </w:r>
    </w:p>
    <w:p w:rsidR="00E255EB" w:rsidRPr="00B47A49" w:rsidRDefault="00E255EB" w:rsidP="00D54F0F">
      <w:pPr>
        <w:pStyle w:val="a3"/>
        <w:spacing w:line="600" w:lineRule="exact"/>
        <w:ind w:firstLine="640"/>
        <w:rPr>
          <w:rFonts w:ascii="楷体_GB2312" w:eastAsia="楷体_GB2312" w:hAnsi="华文仿宋"/>
          <w:b/>
          <w:sz w:val="32"/>
          <w:szCs w:val="32"/>
        </w:rPr>
      </w:pPr>
      <w:r w:rsidRPr="00B47A49">
        <w:rPr>
          <w:rFonts w:ascii="楷体_GB2312" w:eastAsia="楷体_GB2312" w:hAnsi="华文仿宋" w:hint="eastAsia"/>
          <w:b/>
          <w:sz w:val="32"/>
          <w:szCs w:val="32"/>
        </w:rPr>
        <w:t>（一）职责职能</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1</w:t>
      </w:r>
      <w:r>
        <w:rPr>
          <w:rFonts w:ascii="仿宋_GB2312" w:eastAsia="仿宋_GB2312" w:hAnsi="华文仿宋"/>
          <w:sz w:val="32"/>
          <w:szCs w:val="32"/>
        </w:rPr>
        <w:t>.</w:t>
      </w:r>
      <w:r w:rsidRPr="00B47A49">
        <w:rPr>
          <w:rFonts w:ascii="仿宋_GB2312" w:eastAsia="仿宋_GB2312" w:hAnsi="华文仿宋" w:hint="eastAsia"/>
          <w:sz w:val="32"/>
          <w:szCs w:val="32"/>
        </w:rPr>
        <w:t>贯彻执行国民健康政策及国家卫生健康法律法规，拟订全市卫生</w:t>
      </w:r>
      <w:proofErr w:type="gramStart"/>
      <w:r w:rsidRPr="00B47A49">
        <w:rPr>
          <w:rFonts w:ascii="仿宋_GB2312" w:eastAsia="仿宋_GB2312" w:hAnsi="华文仿宋" w:hint="eastAsia"/>
          <w:sz w:val="32"/>
          <w:szCs w:val="32"/>
        </w:rPr>
        <w:t>健康规划</w:t>
      </w:r>
      <w:proofErr w:type="gramEnd"/>
      <w:r w:rsidRPr="00B47A49">
        <w:rPr>
          <w:rFonts w:ascii="仿宋_GB2312" w:eastAsia="仿宋_GB2312" w:hAnsi="华文仿宋" w:hint="eastAsia"/>
          <w:sz w:val="32"/>
          <w:szCs w:val="32"/>
        </w:rPr>
        <w:t>并组织实施。统筹规划全省卫生健康服务资源配置，指导区域卫生</w:t>
      </w:r>
      <w:proofErr w:type="gramStart"/>
      <w:r w:rsidRPr="00B47A49">
        <w:rPr>
          <w:rFonts w:ascii="仿宋_GB2312" w:eastAsia="仿宋_GB2312" w:hAnsi="华文仿宋" w:hint="eastAsia"/>
          <w:sz w:val="32"/>
          <w:szCs w:val="32"/>
        </w:rPr>
        <w:t>健康规划</w:t>
      </w:r>
      <w:proofErr w:type="gramEnd"/>
      <w:r w:rsidRPr="00B47A49">
        <w:rPr>
          <w:rFonts w:ascii="仿宋_GB2312" w:eastAsia="仿宋_GB2312" w:hAnsi="华文仿宋" w:hint="eastAsia"/>
          <w:sz w:val="32"/>
          <w:szCs w:val="32"/>
        </w:rPr>
        <w:t>的编制和实施。制定并组织实施推进卫生健康基本公共服务均等化、普惠化、便捷化和公共资源向基层延伸等政策措施。</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2</w:t>
      </w:r>
      <w:r>
        <w:rPr>
          <w:rFonts w:ascii="仿宋_GB2312" w:eastAsia="仿宋_GB2312" w:hAnsi="华文仿宋"/>
          <w:sz w:val="32"/>
          <w:szCs w:val="32"/>
        </w:rPr>
        <w:t>.</w:t>
      </w:r>
      <w:r w:rsidRPr="00B47A49">
        <w:rPr>
          <w:rFonts w:ascii="仿宋_GB2312" w:eastAsia="仿宋_GB2312" w:hAnsi="华文仿宋" w:hint="eastAsia"/>
          <w:sz w:val="32"/>
          <w:szCs w:val="32"/>
        </w:rPr>
        <w:t>协调推进全市深化医药卫生体制改革，研究提出全市深化医药卫生体制改革政策与措施的建议；组织深化公立医院综合改革，推进管办分离，健全现代医院管理制度，提出医疗服务和药品价格政策的建议。</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3</w:t>
      </w:r>
      <w:r>
        <w:rPr>
          <w:rFonts w:ascii="仿宋_GB2312" w:eastAsia="仿宋_GB2312" w:hAnsi="华文仿宋"/>
          <w:sz w:val="32"/>
          <w:szCs w:val="32"/>
        </w:rPr>
        <w:t>.</w:t>
      </w:r>
      <w:r w:rsidRPr="00B47A49">
        <w:rPr>
          <w:rFonts w:ascii="仿宋_GB2312" w:eastAsia="仿宋_GB2312" w:hAnsi="华文仿宋" w:hint="eastAsia"/>
          <w:sz w:val="32"/>
          <w:szCs w:val="32"/>
        </w:rPr>
        <w:t>制定并组织落实全市疾病预防控制规划、免疫规划以及严重危害人民健康公共卫生问题的干预措施；负责卫生应急工作，组织指导突发公共卫生事件的预防控制和各类突发公共事件的医疗卫生救援。</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4</w:t>
      </w:r>
      <w:r>
        <w:rPr>
          <w:rFonts w:ascii="仿宋_GB2312" w:eastAsia="仿宋_GB2312" w:hAnsi="华文仿宋"/>
          <w:sz w:val="32"/>
          <w:szCs w:val="32"/>
        </w:rPr>
        <w:t>.</w:t>
      </w:r>
      <w:r w:rsidRPr="00B47A49">
        <w:rPr>
          <w:rFonts w:ascii="仿宋_GB2312" w:eastAsia="仿宋_GB2312" w:hAnsi="华文仿宋" w:hint="eastAsia"/>
          <w:sz w:val="32"/>
          <w:szCs w:val="32"/>
        </w:rPr>
        <w:t>协调落实应对人口老龄化政策措施，推进老年健康服务体系建设和</w:t>
      </w:r>
      <w:proofErr w:type="gramStart"/>
      <w:r w:rsidRPr="00B47A49">
        <w:rPr>
          <w:rFonts w:ascii="仿宋_GB2312" w:eastAsia="仿宋_GB2312" w:hAnsi="华文仿宋" w:hint="eastAsia"/>
          <w:sz w:val="32"/>
          <w:szCs w:val="32"/>
        </w:rPr>
        <w:t>医养</w:t>
      </w:r>
      <w:proofErr w:type="gramEnd"/>
      <w:r w:rsidRPr="00B47A49">
        <w:rPr>
          <w:rFonts w:ascii="仿宋_GB2312" w:eastAsia="仿宋_GB2312" w:hAnsi="华文仿宋" w:hint="eastAsia"/>
          <w:sz w:val="32"/>
          <w:szCs w:val="32"/>
        </w:rPr>
        <w:t>结合工作。</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5</w:t>
      </w:r>
      <w:r>
        <w:rPr>
          <w:rFonts w:ascii="仿宋_GB2312" w:eastAsia="仿宋_GB2312" w:hAnsi="华文仿宋"/>
          <w:sz w:val="32"/>
          <w:szCs w:val="32"/>
        </w:rPr>
        <w:t>.</w:t>
      </w:r>
      <w:r w:rsidRPr="00B47A49">
        <w:rPr>
          <w:rFonts w:ascii="仿宋_GB2312" w:eastAsia="仿宋_GB2312" w:hAnsi="华文仿宋" w:hint="eastAsia"/>
          <w:sz w:val="32"/>
          <w:szCs w:val="32"/>
        </w:rPr>
        <w:t>贯彻执行国家药物政策和国家基本药物制度，开展药品使</w:t>
      </w:r>
      <w:r w:rsidRPr="00B47A49">
        <w:rPr>
          <w:rFonts w:ascii="仿宋_GB2312" w:eastAsia="仿宋_GB2312" w:hAnsi="华文仿宋" w:hint="eastAsia"/>
          <w:sz w:val="32"/>
          <w:szCs w:val="32"/>
        </w:rPr>
        <w:lastRenderedPageBreak/>
        <w:t>用监测、临床综合评价和短缺药品预警。组织开展食品安全风险监测，负责食源性疾病及与食品安全事故有关的流行病学调查。</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6</w:t>
      </w:r>
      <w:r>
        <w:rPr>
          <w:rFonts w:ascii="仿宋_GB2312" w:eastAsia="仿宋_GB2312" w:hAnsi="华文仿宋"/>
          <w:sz w:val="32"/>
          <w:szCs w:val="32"/>
        </w:rPr>
        <w:t>.</w:t>
      </w:r>
      <w:r w:rsidRPr="00B47A49">
        <w:rPr>
          <w:rFonts w:ascii="仿宋_GB2312" w:eastAsia="仿宋_GB2312" w:hAnsi="华文仿宋" w:hint="eastAsia"/>
          <w:sz w:val="32"/>
          <w:szCs w:val="32"/>
        </w:rPr>
        <w:t>负责职责范围内的职业卫生、放射卫生、环境卫生、学校卫生、公共场所卫生、饮用水卫生等公共卫生的监督管理。负责传染病防治监督，健全卫生健康综合监督体系。</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7</w:t>
      </w:r>
      <w:r>
        <w:rPr>
          <w:rFonts w:ascii="仿宋_GB2312" w:eastAsia="仿宋_GB2312" w:hAnsi="华文仿宋"/>
          <w:sz w:val="32"/>
          <w:szCs w:val="32"/>
        </w:rPr>
        <w:t>.</w:t>
      </w:r>
      <w:r w:rsidRPr="00B47A49">
        <w:rPr>
          <w:rFonts w:ascii="仿宋_GB2312" w:eastAsia="仿宋_GB2312" w:hAnsi="华文仿宋" w:hint="eastAsia"/>
          <w:sz w:val="32"/>
          <w:szCs w:val="32"/>
        </w:rPr>
        <w:t>制定医疗机构、医疗服务行业管理办法并监督实施，建立医疗服务评价和监督管理体系；会同有关部门实施卫生健康专业技术人员资格标准；组织实施医疗服务规范、标准和卫生健康专业技术人员执业规则、服务规范。</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8</w:t>
      </w:r>
      <w:r>
        <w:rPr>
          <w:rFonts w:ascii="仿宋_GB2312" w:eastAsia="仿宋_GB2312" w:hAnsi="华文仿宋"/>
          <w:sz w:val="32"/>
          <w:szCs w:val="32"/>
        </w:rPr>
        <w:t>.</w:t>
      </w:r>
      <w:r w:rsidRPr="00B47A49">
        <w:rPr>
          <w:rFonts w:ascii="仿宋_GB2312" w:eastAsia="仿宋_GB2312" w:hAnsi="华文仿宋" w:hint="eastAsia"/>
          <w:sz w:val="32"/>
          <w:szCs w:val="32"/>
        </w:rPr>
        <w:t>负责计划生育管理和服务工作，开展人口监测预警，研究提出人口与家庭发展相关政策建议。</w:t>
      </w:r>
    </w:p>
    <w:p w:rsidR="00E255EB"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9</w:t>
      </w:r>
      <w:r>
        <w:rPr>
          <w:rFonts w:ascii="仿宋_GB2312" w:eastAsia="仿宋_GB2312" w:hAnsi="华文仿宋"/>
          <w:sz w:val="32"/>
          <w:szCs w:val="32"/>
        </w:rPr>
        <w:t>.</w:t>
      </w:r>
      <w:r w:rsidRPr="00B47A49">
        <w:rPr>
          <w:rFonts w:ascii="仿宋_GB2312" w:eastAsia="仿宋_GB2312" w:hAnsi="华文仿宋" w:hint="eastAsia"/>
          <w:sz w:val="32"/>
          <w:szCs w:val="32"/>
        </w:rPr>
        <w:t>指导全市卫生健康工作，指导基层医疗卫生、妇幼健康服务体系建设，加强全科医生队伍建设；推进卫生健康科技创新发展。</w:t>
      </w:r>
    </w:p>
    <w:p w:rsidR="00E255EB"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10</w:t>
      </w:r>
      <w:r>
        <w:rPr>
          <w:rFonts w:ascii="仿宋_GB2312" w:eastAsia="仿宋_GB2312" w:hAnsi="华文仿宋"/>
          <w:sz w:val="32"/>
          <w:szCs w:val="32"/>
        </w:rPr>
        <w:t>.</w:t>
      </w:r>
      <w:r w:rsidRPr="00B47A49">
        <w:rPr>
          <w:rFonts w:ascii="仿宋_GB2312" w:eastAsia="仿宋_GB2312" w:hAnsi="华文仿宋" w:hint="eastAsia"/>
          <w:sz w:val="32"/>
          <w:szCs w:val="32"/>
        </w:rPr>
        <w:t>负责全市健康教育、健康促进和卫生健康信息化建设等工作。</w:t>
      </w:r>
    </w:p>
    <w:p w:rsidR="00E255EB"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11</w:t>
      </w:r>
      <w:r>
        <w:rPr>
          <w:rFonts w:ascii="仿宋_GB2312" w:eastAsia="仿宋_GB2312" w:hAnsi="华文仿宋"/>
          <w:sz w:val="32"/>
          <w:szCs w:val="32"/>
        </w:rPr>
        <w:t>.</w:t>
      </w:r>
      <w:r w:rsidRPr="00B47A49">
        <w:rPr>
          <w:rFonts w:ascii="仿宋_GB2312" w:eastAsia="仿宋_GB2312" w:hAnsi="华文仿宋" w:hint="eastAsia"/>
          <w:sz w:val="32"/>
          <w:szCs w:val="32"/>
        </w:rPr>
        <w:t>负责市保健对象的医疗保健工作。负责重要来宾、重要会议与重大活动的医疗卫生保障工作，指导全市保健工作。</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12</w:t>
      </w:r>
      <w:r>
        <w:rPr>
          <w:rFonts w:ascii="仿宋_GB2312" w:eastAsia="仿宋_GB2312" w:hAnsi="华文仿宋"/>
          <w:sz w:val="32"/>
          <w:szCs w:val="32"/>
        </w:rPr>
        <w:t>.</w:t>
      </w:r>
      <w:proofErr w:type="gramStart"/>
      <w:r w:rsidRPr="00B47A49">
        <w:rPr>
          <w:rFonts w:ascii="仿宋_GB2312" w:eastAsia="仿宋_GB2312" w:hAnsi="华文仿宋" w:hint="eastAsia"/>
          <w:sz w:val="32"/>
          <w:szCs w:val="32"/>
        </w:rPr>
        <w:t>指导市</w:t>
      </w:r>
      <w:proofErr w:type="gramEnd"/>
      <w:r w:rsidRPr="00B47A49">
        <w:rPr>
          <w:rFonts w:ascii="仿宋_GB2312" w:eastAsia="仿宋_GB2312" w:hAnsi="华文仿宋" w:hint="eastAsia"/>
          <w:sz w:val="32"/>
          <w:szCs w:val="32"/>
        </w:rPr>
        <w:t>计划生育协会的业务工作</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13</w:t>
      </w:r>
      <w:r>
        <w:rPr>
          <w:rFonts w:ascii="仿宋_GB2312" w:eastAsia="仿宋_GB2312" w:hAnsi="华文仿宋"/>
          <w:sz w:val="32"/>
          <w:szCs w:val="32"/>
        </w:rPr>
        <w:t>.</w:t>
      </w:r>
      <w:r w:rsidRPr="00B47A49">
        <w:rPr>
          <w:rFonts w:ascii="仿宋_GB2312" w:eastAsia="仿宋_GB2312" w:hAnsi="华文仿宋" w:hint="eastAsia"/>
          <w:sz w:val="32"/>
          <w:szCs w:val="32"/>
        </w:rPr>
        <w:t>组织拟定</w:t>
      </w:r>
      <w:proofErr w:type="gramStart"/>
      <w:r w:rsidRPr="00B47A49">
        <w:rPr>
          <w:rFonts w:ascii="仿宋_GB2312" w:eastAsia="仿宋_GB2312" w:hAnsi="华文仿宋" w:hint="eastAsia"/>
          <w:sz w:val="32"/>
          <w:szCs w:val="32"/>
        </w:rPr>
        <w:t>病协调</w:t>
      </w:r>
      <w:proofErr w:type="gramEnd"/>
      <w:r w:rsidRPr="00B47A49">
        <w:rPr>
          <w:rFonts w:ascii="仿宋_GB2312" w:eastAsia="仿宋_GB2312" w:hAnsi="华文仿宋" w:hint="eastAsia"/>
          <w:sz w:val="32"/>
          <w:szCs w:val="32"/>
        </w:rPr>
        <w:t>落实应对老龄化的政策措施；组织拟定</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养结合的政策、标准、和规范，建立和完善老年健康服务体系。开展重点职业病监测、专项调查、职业健康风险评估和职业人群</w:t>
      </w:r>
      <w:r w:rsidRPr="00B47A49">
        <w:rPr>
          <w:rFonts w:ascii="仿宋_GB2312" w:eastAsia="仿宋_GB2312" w:hAnsi="华文仿宋" w:hint="eastAsia"/>
          <w:sz w:val="32"/>
          <w:szCs w:val="32"/>
        </w:rPr>
        <w:lastRenderedPageBreak/>
        <w:t>健康管理工作；协调开展职业病防治工作。</w:t>
      </w:r>
      <w:r w:rsidRPr="00B47A49">
        <w:rPr>
          <w:rFonts w:ascii="仿宋_GB2312" w:eastAsia="仿宋_GB2312" w:hAnsi="华文仿宋"/>
          <w:sz w:val="32"/>
          <w:szCs w:val="32"/>
        </w:rPr>
        <w:t xml:space="preserve">     </w:t>
      </w:r>
    </w:p>
    <w:p w:rsidR="00E255EB" w:rsidRPr="00B47A49" w:rsidRDefault="00E255EB" w:rsidP="00D54F0F">
      <w:pPr>
        <w:pStyle w:val="a3"/>
        <w:spacing w:line="600" w:lineRule="exact"/>
        <w:ind w:firstLine="640"/>
        <w:rPr>
          <w:rFonts w:ascii="仿宋_GB2312" w:eastAsia="仿宋_GB2312" w:hAnsi="华文仿宋"/>
          <w:sz w:val="32"/>
          <w:szCs w:val="32"/>
        </w:rPr>
      </w:pPr>
      <w:r w:rsidRPr="00B47A49">
        <w:rPr>
          <w:rFonts w:ascii="楷体_GB2312" w:eastAsia="楷体_GB2312" w:hAnsi="华文仿宋" w:hint="eastAsia"/>
          <w:b/>
          <w:sz w:val="32"/>
          <w:szCs w:val="32"/>
        </w:rPr>
        <w:t>（二）机构设置</w:t>
      </w:r>
      <w:r w:rsidRPr="00B47A49">
        <w:rPr>
          <w:rFonts w:ascii="楷体_GB2312" w:eastAsia="楷体_GB2312" w:hAnsi="华文仿宋"/>
          <w:b/>
          <w:sz w:val="32"/>
          <w:szCs w:val="32"/>
        </w:rPr>
        <w:t xml:space="preserve">   </w:t>
      </w:r>
      <w:r w:rsidRPr="00B47A49">
        <w:rPr>
          <w:rFonts w:ascii="仿宋_GB2312" w:eastAsia="仿宋_GB2312" w:hAnsi="华文仿宋"/>
          <w:sz w:val="32"/>
          <w:szCs w:val="32"/>
        </w:rPr>
        <w:t xml:space="preserve">         </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hint="eastAsia"/>
          <w:sz w:val="32"/>
          <w:szCs w:val="32"/>
        </w:rPr>
        <w:t>益阳市卫生健康委员会内设办公室、规划信息科、行政审批科、综合监督科、体改科、</w:t>
      </w:r>
      <w:proofErr w:type="gramStart"/>
      <w:r w:rsidRPr="00B47A49">
        <w:rPr>
          <w:rFonts w:ascii="仿宋_GB2312" w:eastAsia="仿宋_GB2312" w:hAnsi="华文仿宋" w:hint="eastAsia"/>
          <w:sz w:val="32"/>
          <w:szCs w:val="32"/>
        </w:rPr>
        <w:t>疾控科、医政医</w:t>
      </w:r>
      <w:proofErr w:type="gramEnd"/>
      <w:r w:rsidRPr="00B47A49">
        <w:rPr>
          <w:rFonts w:ascii="仿宋_GB2312" w:eastAsia="仿宋_GB2312" w:hAnsi="华文仿宋" w:hint="eastAsia"/>
          <w:sz w:val="32"/>
          <w:szCs w:val="32"/>
        </w:rPr>
        <w:t>管科、职业健康科、中医科、基层卫生科、扶贫办、妇幼健康科、血防科、爱卫科、保健科、家庭发展科、老年健康科、宣传科、科技教育科、财务科、人事科、离退休科、机关党委、机关工委、两型党委</w:t>
      </w:r>
      <w:r w:rsidRPr="00B47A49">
        <w:rPr>
          <w:rFonts w:ascii="仿宋_GB2312" w:eastAsia="仿宋_GB2312" w:hAnsi="华文仿宋"/>
          <w:sz w:val="32"/>
          <w:szCs w:val="32"/>
        </w:rPr>
        <w:t>25</w:t>
      </w:r>
      <w:r w:rsidRPr="00B47A49">
        <w:rPr>
          <w:rFonts w:ascii="仿宋_GB2312" w:eastAsia="仿宋_GB2312" w:hAnsi="华文仿宋" w:hint="eastAsia"/>
          <w:sz w:val="32"/>
          <w:szCs w:val="32"/>
        </w:rPr>
        <w:t>个科室；设有益阳市卫生健康委员会信息中心、益阳市卫生健康委员会健康教育宣传中心、益阳市卫生健康委员会考试培训中心、益阳市卫生健康委员会药具管理服务中心、益阳市医学会</w:t>
      </w:r>
      <w:proofErr w:type="gramStart"/>
      <w:r w:rsidRPr="00B47A49">
        <w:rPr>
          <w:rFonts w:ascii="仿宋_GB2312" w:eastAsia="仿宋_GB2312" w:hAnsi="华文仿宋" w:hint="eastAsia"/>
          <w:sz w:val="32"/>
          <w:szCs w:val="32"/>
        </w:rPr>
        <w:t>医鉴办</w:t>
      </w:r>
      <w:proofErr w:type="gramEnd"/>
      <w:r w:rsidRPr="00B47A49">
        <w:rPr>
          <w:rFonts w:ascii="仿宋_GB2312" w:eastAsia="仿宋_GB2312" w:hAnsi="华文仿宋"/>
          <w:sz w:val="32"/>
          <w:szCs w:val="32"/>
        </w:rPr>
        <w:t>5</w:t>
      </w:r>
      <w:r w:rsidRPr="00B47A49">
        <w:rPr>
          <w:rFonts w:ascii="仿宋_GB2312" w:eastAsia="仿宋_GB2312" w:hAnsi="华文仿宋" w:hint="eastAsia"/>
          <w:sz w:val="32"/>
          <w:szCs w:val="32"/>
        </w:rPr>
        <w:t>个非独立核算的紧密型二级机构，所属益阳市中心医院、益阳市疾病控制中心、益阳市妇幼保健院、益阳市卫生和计划生育委员会综合执法监督局、益阳市第四人民医院、益阳市第一中医医院、益阳市中心血站、益阳市突发公共卫生事件应急办公室</w:t>
      </w:r>
      <w:r w:rsidRPr="00B47A49">
        <w:rPr>
          <w:rFonts w:ascii="仿宋_GB2312" w:eastAsia="仿宋_GB2312" w:hAnsi="华文仿宋"/>
          <w:sz w:val="32"/>
          <w:szCs w:val="32"/>
        </w:rPr>
        <w:t>8</w:t>
      </w:r>
      <w:r w:rsidRPr="00B47A49">
        <w:rPr>
          <w:rFonts w:ascii="仿宋_GB2312" w:eastAsia="仿宋_GB2312" w:hAnsi="华文仿宋" w:hint="eastAsia"/>
          <w:sz w:val="32"/>
          <w:szCs w:val="32"/>
        </w:rPr>
        <w:t>个独立核算的二级机构，代管益阳市计生协会。</w:t>
      </w:r>
      <w:r w:rsidRPr="00B47A49">
        <w:rPr>
          <w:rFonts w:ascii="仿宋_GB2312" w:eastAsia="仿宋_GB2312" w:hAnsi="华文仿宋"/>
          <w:sz w:val="32"/>
          <w:szCs w:val="32"/>
        </w:rPr>
        <w:t xml:space="preserve">   </w:t>
      </w:r>
    </w:p>
    <w:p w:rsidR="00E255EB" w:rsidRPr="00354778" w:rsidRDefault="00E255EB" w:rsidP="00D54F0F">
      <w:pPr>
        <w:pStyle w:val="a3"/>
        <w:spacing w:line="600" w:lineRule="exact"/>
        <w:ind w:firstLine="640"/>
        <w:rPr>
          <w:rFonts w:ascii="黑体" w:eastAsia="黑体" w:hAnsi="黑体"/>
          <w:sz w:val="32"/>
          <w:szCs w:val="32"/>
        </w:rPr>
      </w:pPr>
      <w:r w:rsidRPr="00354778">
        <w:rPr>
          <w:rFonts w:ascii="黑体" w:eastAsia="黑体" w:hAnsi="黑体" w:hint="eastAsia"/>
          <w:sz w:val="32"/>
          <w:szCs w:val="32"/>
        </w:rPr>
        <w:t>二</w:t>
      </w:r>
      <w:r>
        <w:rPr>
          <w:rFonts w:ascii="黑体" w:eastAsia="黑体" w:hAnsi="黑体" w:hint="eastAsia"/>
          <w:sz w:val="32"/>
          <w:szCs w:val="32"/>
        </w:rPr>
        <w:t>、</w:t>
      </w:r>
      <w:r w:rsidRPr="00354778">
        <w:rPr>
          <w:rFonts w:ascii="黑体" w:eastAsia="黑体" w:hAnsi="黑体" w:hint="eastAsia"/>
          <w:sz w:val="32"/>
          <w:szCs w:val="32"/>
        </w:rPr>
        <w:t>一般公共预算支出情况</w:t>
      </w:r>
    </w:p>
    <w:p w:rsidR="00E255EB" w:rsidRPr="00B47A49" w:rsidRDefault="00E255EB" w:rsidP="00D54F0F">
      <w:pPr>
        <w:spacing w:line="600" w:lineRule="exact"/>
        <w:ind w:firstLineChars="200" w:firstLine="640"/>
        <w:rPr>
          <w:rFonts w:ascii="仿宋_GB2312" w:eastAsia="仿宋_GB2312" w:hAnsi="华文仿宋" w:cs="仿宋_GB2312"/>
          <w:color w:val="000000"/>
          <w:sz w:val="32"/>
          <w:szCs w:val="32"/>
        </w:rPr>
      </w:pPr>
      <w:r w:rsidRPr="00B47A49">
        <w:rPr>
          <w:rFonts w:ascii="仿宋_GB2312" w:eastAsia="仿宋_GB2312" w:hAnsi="华文仿宋" w:cs="仿宋_GB2312"/>
          <w:color w:val="000000"/>
          <w:sz w:val="32"/>
          <w:szCs w:val="32"/>
        </w:rPr>
        <w:t>2020</w:t>
      </w:r>
      <w:r w:rsidRPr="00B47A49">
        <w:rPr>
          <w:rFonts w:ascii="仿宋_GB2312" w:eastAsia="仿宋_GB2312" w:hAnsi="华文仿宋" w:cs="仿宋_GB2312" w:hint="eastAsia"/>
          <w:color w:val="000000"/>
          <w:sz w:val="32"/>
          <w:szCs w:val="32"/>
        </w:rPr>
        <w:t>年度部门决算支出总额</w:t>
      </w:r>
      <w:r w:rsidRPr="00B47A49">
        <w:rPr>
          <w:rFonts w:ascii="仿宋_GB2312" w:eastAsia="仿宋_GB2312" w:hAnsi="华文仿宋" w:cs="仿宋_GB2312"/>
          <w:color w:val="000000"/>
          <w:sz w:val="32"/>
          <w:szCs w:val="32"/>
        </w:rPr>
        <w:t>7003.24</w:t>
      </w:r>
      <w:r w:rsidRPr="00B47A49">
        <w:rPr>
          <w:rFonts w:ascii="仿宋_GB2312" w:eastAsia="仿宋_GB2312" w:hAnsi="华文仿宋" w:cs="仿宋_GB2312" w:hint="eastAsia"/>
          <w:color w:val="000000"/>
          <w:sz w:val="32"/>
          <w:szCs w:val="32"/>
        </w:rPr>
        <w:t>万元，为年初预算</w:t>
      </w:r>
    </w:p>
    <w:p w:rsidR="00E255EB" w:rsidRPr="00B47A49" w:rsidRDefault="00E255EB" w:rsidP="00B47A49">
      <w:pPr>
        <w:spacing w:line="600" w:lineRule="exact"/>
        <w:rPr>
          <w:rFonts w:ascii="仿宋_GB2312" w:eastAsia="仿宋_GB2312" w:hAnsi="华文仿宋" w:cs="仿宋_GB2312"/>
          <w:color w:val="000000"/>
          <w:sz w:val="32"/>
          <w:szCs w:val="32"/>
        </w:rPr>
      </w:pPr>
      <w:r w:rsidRPr="00B47A49">
        <w:rPr>
          <w:rFonts w:ascii="仿宋_GB2312" w:eastAsia="仿宋_GB2312" w:hAnsi="华文仿宋" w:cs="仿宋_GB2312"/>
          <w:color w:val="000000"/>
          <w:sz w:val="32"/>
          <w:szCs w:val="32"/>
        </w:rPr>
        <w:t>2164.78</w:t>
      </w:r>
      <w:r w:rsidRPr="00B47A49">
        <w:rPr>
          <w:rFonts w:ascii="仿宋_GB2312" w:eastAsia="仿宋_GB2312" w:hAnsi="华文仿宋" w:cs="仿宋_GB2312" w:hint="eastAsia"/>
          <w:color w:val="000000"/>
          <w:sz w:val="32"/>
          <w:szCs w:val="32"/>
        </w:rPr>
        <w:t>万元的</w:t>
      </w:r>
      <w:r w:rsidRPr="00B47A49">
        <w:rPr>
          <w:rFonts w:ascii="仿宋_GB2312" w:eastAsia="仿宋_GB2312" w:hAnsi="华文仿宋" w:cs="仿宋_GB2312"/>
          <w:color w:val="000000"/>
          <w:sz w:val="32"/>
          <w:szCs w:val="32"/>
        </w:rPr>
        <w:t>323.51%</w:t>
      </w:r>
      <w:r w:rsidRPr="00B47A49">
        <w:rPr>
          <w:rFonts w:ascii="仿宋_GB2312" w:eastAsia="仿宋_GB2312" w:hAnsi="华文仿宋" w:cs="仿宋_GB2312" w:hint="eastAsia"/>
          <w:color w:val="000000"/>
          <w:sz w:val="32"/>
          <w:szCs w:val="32"/>
        </w:rPr>
        <w:t>，其中基本支出</w:t>
      </w:r>
      <w:r w:rsidRPr="00B47A49">
        <w:rPr>
          <w:rFonts w:ascii="仿宋_GB2312" w:eastAsia="仿宋_GB2312" w:hAnsi="华文仿宋" w:cs="仿宋_GB2312"/>
          <w:color w:val="000000"/>
          <w:sz w:val="32"/>
          <w:szCs w:val="32"/>
        </w:rPr>
        <w:t>1670</w:t>
      </w:r>
      <w:r w:rsidRPr="00B47A49">
        <w:rPr>
          <w:rFonts w:ascii="仿宋_GB2312" w:eastAsia="仿宋_GB2312" w:hAnsi="华文仿宋" w:cs="仿宋_GB2312" w:hint="eastAsia"/>
          <w:color w:val="000000"/>
          <w:sz w:val="32"/>
          <w:szCs w:val="32"/>
        </w:rPr>
        <w:t>万元，为年初预算基本支出</w:t>
      </w:r>
      <w:r w:rsidRPr="00B47A49">
        <w:rPr>
          <w:rFonts w:ascii="仿宋_GB2312" w:eastAsia="仿宋_GB2312" w:hAnsi="华文仿宋" w:cs="仿宋_GB2312"/>
          <w:color w:val="000000"/>
          <w:sz w:val="32"/>
          <w:szCs w:val="32"/>
        </w:rPr>
        <w:t>1348.67</w:t>
      </w:r>
      <w:r w:rsidRPr="00B47A49">
        <w:rPr>
          <w:rFonts w:ascii="仿宋_GB2312" w:eastAsia="仿宋_GB2312" w:hAnsi="华文仿宋" w:cs="仿宋_GB2312" w:hint="eastAsia"/>
          <w:color w:val="000000"/>
          <w:sz w:val="32"/>
          <w:szCs w:val="32"/>
        </w:rPr>
        <w:t>万元的</w:t>
      </w:r>
      <w:r w:rsidRPr="00B47A49">
        <w:rPr>
          <w:rFonts w:ascii="仿宋_GB2312" w:eastAsia="仿宋_GB2312" w:hAnsi="华文仿宋" w:cs="仿宋_GB2312"/>
          <w:color w:val="000000"/>
          <w:sz w:val="32"/>
          <w:szCs w:val="32"/>
        </w:rPr>
        <w:t>123.83%</w:t>
      </w:r>
      <w:r w:rsidRPr="00B47A49">
        <w:rPr>
          <w:rFonts w:ascii="仿宋_GB2312" w:eastAsia="仿宋_GB2312" w:hAnsi="华文仿宋" w:cs="仿宋_GB2312" w:hint="eastAsia"/>
          <w:color w:val="000000"/>
          <w:sz w:val="32"/>
          <w:szCs w:val="32"/>
        </w:rPr>
        <w:t>；项目支出</w:t>
      </w:r>
      <w:r w:rsidRPr="00B47A49">
        <w:rPr>
          <w:rFonts w:ascii="仿宋_GB2312" w:eastAsia="仿宋_GB2312" w:hAnsi="华文仿宋" w:cs="仿宋_GB2312"/>
          <w:color w:val="000000"/>
          <w:sz w:val="32"/>
          <w:szCs w:val="32"/>
        </w:rPr>
        <w:t>5333.24</w:t>
      </w:r>
      <w:r w:rsidRPr="00B47A49">
        <w:rPr>
          <w:rFonts w:ascii="仿宋_GB2312" w:eastAsia="仿宋_GB2312" w:hAnsi="华文仿宋" w:cs="仿宋_GB2312" w:hint="eastAsia"/>
          <w:color w:val="000000"/>
          <w:sz w:val="32"/>
          <w:szCs w:val="32"/>
        </w:rPr>
        <w:t>万元，为年初预算项目支出</w:t>
      </w:r>
      <w:r w:rsidRPr="00B47A49">
        <w:rPr>
          <w:rFonts w:ascii="仿宋_GB2312" w:eastAsia="仿宋_GB2312" w:hAnsi="华文仿宋" w:cs="仿宋_GB2312"/>
          <w:color w:val="000000"/>
          <w:sz w:val="32"/>
          <w:szCs w:val="32"/>
        </w:rPr>
        <w:t>816.11</w:t>
      </w:r>
      <w:r w:rsidRPr="00B47A49">
        <w:rPr>
          <w:rFonts w:ascii="仿宋_GB2312" w:eastAsia="仿宋_GB2312" w:hAnsi="华文仿宋" w:cs="仿宋_GB2312" w:hint="eastAsia"/>
          <w:color w:val="000000"/>
          <w:sz w:val="32"/>
          <w:szCs w:val="32"/>
        </w:rPr>
        <w:t>万元的</w:t>
      </w:r>
      <w:r w:rsidRPr="00B47A49">
        <w:rPr>
          <w:rFonts w:ascii="仿宋_GB2312" w:eastAsia="仿宋_GB2312" w:hAnsi="华文仿宋" w:cs="仿宋_GB2312"/>
          <w:color w:val="000000"/>
          <w:sz w:val="32"/>
          <w:szCs w:val="32"/>
        </w:rPr>
        <w:t>653.50%</w:t>
      </w:r>
      <w:r w:rsidRPr="00B47A49">
        <w:rPr>
          <w:rFonts w:ascii="仿宋_GB2312" w:eastAsia="仿宋_GB2312" w:hAnsi="华文仿宋" w:cs="仿宋_GB2312" w:hint="eastAsia"/>
          <w:color w:val="000000"/>
          <w:sz w:val="32"/>
          <w:szCs w:val="32"/>
        </w:rPr>
        <w:t>。</w:t>
      </w:r>
    </w:p>
    <w:p w:rsidR="00E255EB" w:rsidRPr="00354778" w:rsidRDefault="00E255EB" w:rsidP="00D54F0F">
      <w:pPr>
        <w:pStyle w:val="a3"/>
        <w:spacing w:line="600" w:lineRule="exact"/>
        <w:ind w:firstLine="640"/>
        <w:rPr>
          <w:rFonts w:ascii="楷体_GB2312" w:eastAsia="楷体_GB2312" w:hAnsi="华文仿宋"/>
          <w:b/>
          <w:sz w:val="32"/>
          <w:szCs w:val="32"/>
        </w:rPr>
      </w:pPr>
      <w:r w:rsidRPr="00354778">
        <w:rPr>
          <w:rFonts w:ascii="楷体_GB2312" w:eastAsia="楷体_GB2312" w:hAnsi="华文仿宋" w:hint="eastAsia"/>
          <w:b/>
          <w:sz w:val="32"/>
          <w:szCs w:val="32"/>
        </w:rPr>
        <w:t>（一）基本支出情况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年基本支出</w:t>
      </w:r>
      <w:r w:rsidRPr="00B47A49">
        <w:rPr>
          <w:rFonts w:ascii="仿宋_GB2312" w:eastAsia="仿宋_GB2312" w:hAnsi="华文仿宋"/>
          <w:sz w:val="32"/>
          <w:szCs w:val="32"/>
        </w:rPr>
        <w:t>1670</w:t>
      </w:r>
      <w:r w:rsidRPr="00B47A49">
        <w:rPr>
          <w:rFonts w:ascii="仿宋_GB2312" w:eastAsia="仿宋_GB2312" w:hAnsi="华文仿宋" w:hint="eastAsia"/>
          <w:sz w:val="32"/>
          <w:szCs w:val="32"/>
        </w:rPr>
        <w:t>万元，其中工资福利支出</w:t>
      </w:r>
      <w:r w:rsidRPr="00B47A49">
        <w:rPr>
          <w:rFonts w:ascii="仿宋_GB2312" w:eastAsia="仿宋_GB2312" w:hAnsi="华文仿宋"/>
          <w:sz w:val="32"/>
          <w:szCs w:val="32"/>
        </w:rPr>
        <w:t>1233.94</w:t>
      </w:r>
      <w:r w:rsidRPr="00B47A49">
        <w:rPr>
          <w:rFonts w:ascii="仿宋_GB2312" w:eastAsia="仿宋_GB2312" w:hAnsi="华文仿宋" w:hint="eastAsia"/>
          <w:sz w:val="32"/>
          <w:szCs w:val="32"/>
        </w:rPr>
        <w:lastRenderedPageBreak/>
        <w:t>万元、商品服务支出</w:t>
      </w:r>
      <w:r w:rsidRPr="00B47A49">
        <w:rPr>
          <w:rFonts w:ascii="仿宋_GB2312" w:eastAsia="仿宋_GB2312" w:hAnsi="华文仿宋"/>
          <w:sz w:val="32"/>
          <w:szCs w:val="32"/>
        </w:rPr>
        <w:t>176.5</w:t>
      </w:r>
      <w:r w:rsidRPr="00B47A49">
        <w:rPr>
          <w:rFonts w:ascii="仿宋_GB2312" w:eastAsia="仿宋_GB2312" w:hAnsi="华文仿宋" w:hint="eastAsia"/>
          <w:sz w:val="32"/>
          <w:szCs w:val="32"/>
        </w:rPr>
        <w:t>万元，对个人和家庭补助</w:t>
      </w:r>
      <w:r w:rsidRPr="00B47A49">
        <w:rPr>
          <w:rFonts w:ascii="仿宋_GB2312" w:eastAsia="仿宋_GB2312" w:hAnsi="华文仿宋"/>
          <w:sz w:val="32"/>
          <w:szCs w:val="32"/>
        </w:rPr>
        <w:t>255.93</w:t>
      </w:r>
      <w:r w:rsidRPr="00B47A49">
        <w:rPr>
          <w:rFonts w:ascii="仿宋_GB2312" w:eastAsia="仿宋_GB2312" w:hAnsi="华文仿宋" w:hint="eastAsia"/>
          <w:sz w:val="32"/>
          <w:szCs w:val="32"/>
        </w:rPr>
        <w:t>万元，资本性支出</w:t>
      </w:r>
      <w:r w:rsidRPr="00B47A49">
        <w:rPr>
          <w:rFonts w:ascii="仿宋_GB2312" w:eastAsia="仿宋_GB2312" w:hAnsi="华文仿宋"/>
          <w:sz w:val="32"/>
          <w:szCs w:val="32"/>
        </w:rPr>
        <w:t>3.63</w:t>
      </w:r>
      <w:r w:rsidRPr="00B47A49">
        <w:rPr>
          <w:rFonts w:ascii="仿宋_GB2312" w:eastAsia="仿宋_GB2312" w:hAnsi="华文仿宋" w:hint="eastAsia"/>
          <w:sz w:val="32"/>
          <w:szCs w:val="32"/>
        </w:rPr>
        <w:t>万元。基本支出中三</w:t>
      </w:r>
      <w:proofErr w:type="gramStart"/>
      <w:r w:rsidRPr="00B47A49">
        <w:rPr>
          <w:rFonts w:ascii="仿宋_GB2312" w:eastAsia="仿宋_GB2312" w:hAnsi="华文仿宋" w:hint="eastAsia"/>
          <w:sz w:val="32"/>
          <w:szCs w:val="32"/>
        </w:rPr>
        <w:t>公经费</w:t>
      </w:r>
      <w:proofErr w:type="gramEnd"/>
      <w:r w:rsidRPr="00B47A49">
        <w:rPr>
          <w:rFonts w:ascii="仿宋_GB2312" w:eastAsia="仿宋_GB2312" w:hAnsi="华文仿宋"/>
          <w:sz w:val="32"/>
          <w:szCs w:val="32"/>
        </w:rPr>
        <w:t>19.85</w:t>
      </w:r>
      <w:r w:rsidRPr="00B47A49">
        <w:rPr>
          <w:rFonts w:ascii="仿宋_GB2312" w:eastAsia="仿宋_GB2312" w:hAnsi="华文仿宋" w:hint="eastAsia"/>
          <w:sz w:val="32"/>
          <w:szCs w:val="32"/>
        </w:rPr>
        <w:t>万元，其中公车运行维护费</w:t>
      </w:r>
      <w:r w:rsidRPr="00B47A49">
        <w:rPr>
          <w:rFonts w:ascii="仿宋_GB2312" w:eastAsia="仿宋_GB2312" w:hAnsi="华文仿宋"/>
          <w:sz w:val="32"/>
          <w:szCs w:val="32"/>
        </w:rPr>
        <w:t>14.21</w:t>
      </w:r>
      <w:r w:rsidRPr="00B47A49">
        <w:rPr>
          <w:rFonts w:ascii="仿宋_GB2312" w:eastAsia="仿宋_GB2312" w:hAnsi="华文仿宋" w:hint="eastAsia"/>
          <w:sz w:val="32"/>
          <w:szCs w:val="32"/>
        </w:rPr>
        <w:t>万元、公务接待费</w:t>
      </w:r>
      <w:r w:rsidRPr="00B47A49">
        <w:rPr>
          <w:rFonts w:ascii="仿宋_GB2312" w:eastAsia="仿宋_GB2312" w:hAnsi="华文仿宋"/>
          <w:sz w:val="32"/>
          <w:szCs w:val="32"/>
        </w:rPr>
        <w:t>5.64</w:t>
      </w:r>
      <w:r w:rsidRPr="00B47A49">
        <w:rPr>
          <w:rFonts w:ascii="仿宋_GB2312" w:eastAsia="仿宋_GB2312" w:hAnsi="华文仿宋" w:hint="eastAsia"/>
          <w:sz w:val="32"/>
          <w:szCs w:val="32"/>
        </w:rPr>
        <w:t>万元。</w:t>
      </w:r>
    </w:p>
    <w:p w:rsidR="00E255EB" w:rsidRPr="00354778" w:rsidRDefault="00E255EB" w:rsidP="00D54F0F">
      <w:pPr>
        <w:pStyle w:val="a3"/>
        <w:spacing w:line="600" w:lineRule="exact"/>
        <w:ind w:firstLine="640"/>
        <w:rPr>
          <w:rFonts w:ascii="楷体_GB2312" w:eastAsia="楷体_GB2312" w:hAnsi="华文仿宋"/>
          <w:b/>
          <w:sz w:val="32"/>
          <w:szCs w:val="32"/>
        </w:rPr>
      </w:pPr>
      <w:r w:rsidRPr="00354778">
        <w:rPr>
          <w:rFonts w:ascii="楷体_GB2312" w:eastAsia="楷体_GB2312" w:hAnsi="华文仿宋" w:hint="eastAsia"/>
          <w:b/>
          <w:sz w:val="32"/>
          <w:szCs w:val="32"/>
        </w:rPr>
        <w:t>（二）项目支出情况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年项目支出</w:t>
      </w:r>
      <w:r w:rsidRPr="00B47A49">
        <w:rPr>
          <w:rFonts w:ascii="仿宋_GB2312" w:eastAsia="仿宋_GB2312" w:hAnsi="华文仿宋"/>
          <w:sz w:val="32"/>
          <w:szCs w:val="32"/>
        </w:rPr>
        <w:t>5333.24</w:t>
      </w:r>
      <w:r w:rsidRPr="00B47A49">
        <w:rPr>
          <w:rFonts w:ascii="仿宋_GB2312" w:eastAsia="仿宋_GB2312" w:hAnsi="华文仿宋" w:hint="eastAsia"/>
          <w:sz w:val="32"/>
          <w:szCs w:val="32"/>
        </w:rPr>
        <w:t>万元，其中业务工作经费</w:t>
      </w:r>
      <w:r w:rsidRPr="00B47A49">
        <w:rPr>
          <w:rFonts w:ascii="仿宋_GB2312" w:eastAsia="仿宋_GB2312" w:hAnsi="华文仿宋"/>
          <w:sz w:val="32"/>
          <w:szCs w:val="32"/>
        </w:rPr>
        <w:t xml:space="preserve"> 4965.69</w:t>
      </w:r>
      <w:r w:rsidRPr="00B47A49">
        <w:rPr>
          <w:rFonts w:ascii="仿宋_GB2312" w:eastAsia="仿宋_GB2312" w:hAnsi="华文仿宋" w:hint="eastAsia"/>
          <w:sz w:val="32"/>
          <w:szCs w:val="32"/>
        </w:rPr>
        <w:t>万元，运行维护经费</w:t>
      </w:r>
      <w:r w:rsidRPr="00B47A49">
        <w:rPr>
          <w:rFonts w:ascii="仿宋_GB2312" w:eastAsia="仿宋_GB2312" w:hAnsi="华文仿宋"/>
          <w:sz w:val="32"/>
          <w:szCs w:val="32"/>
        </w:rPr>
        <w:t xml:space="preserve">168.44 </w:t>
      </w:r>
      <w:r w:rsidRPr="00B47A49">
        <w:rPr>
          <w:rFonts w:ascii="仿宋_GB2312" w:eastAsia="仿宋_GB2312" w:hAnsi="华文仿宋" w:hint="eastAsia"/>
          <w:sz w:val="32"/>
          <w:szCs w:val="32"/>
        </w:rPr>
        <w:t>万元，市级专项资金</w:t>
      </w:r>
      <w:r w:rsidRPr="00B47A49">
        <w:rPr>
          <w:rFonts w:ascii="仿宋_GB2312" w:eastAsia="仿宋_GB2312" w:hAnsi="华文仿宋"/>
          <w:sz w:val="32"/>
          <w:szCs w:val="32"/>
        </w:rPr>
        <w:t>199.11</w:t>
      </w:r>
      <w:r w:rsidRPr="00B47A49">
        <w:rPr>
          <w:rFonts w:ascii="仿宋_GB2312" w:eastAsia="仿宋_GB2312" w:hAnsi="华文仿宋" w:hint="eastAsia"/>
          <w:sz w:val="32"/>
          <w:szCs w:val="32"/>
        </w:rPr>
        <w:t>万元。</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1</w:t>
      </w:r>
      <w:r>
        <w:rPr>
          <w:rFonts w:ascii="仿宋_GB2312" w:eastAsia="仿宋_GB2312" w:hAnsi="华文仿宋"/>
          <w:sz w:val="32"/>
          <w:szCs w:val="32"/>
        </w:rPr>
        <w:t>.</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年度市级专项资金分配安排和使用管理情况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hint="eastAsia"/>
          <w:sz w:val="32"/>
          <w:szCs w:val="32"/>
        </w:rPr>
        <w:t>①城区病媒生物防制专项。该项目实施范围为中心城区所辖区域，包括草坪绿地、绿化带、广场、公园、背街小巷市政设施（包括下水道、</w:t>
      </w:r>
      <w:proofErr w:type="gramStart"/>
      <w:r w:rsidRPr="00B47A49">
        <w:rPr>
          <w:rFonts w:ascii="仿宋_GB2312" w:eastAsia="仿宋_GB2312" w:hAnsi="华文仿宋" w:hint="eastAsia"/>
          <w:sz w:val="32"/>
          <w:szCs w:val="32"/>
        </w:rPr>
        <w:t>流泥井</w:t>
      </w:r>
      <w:proofErr w:type="gramEnd"/>
      <w:r w:rsidRPr="00B47A49">
        <w:rPr>
          <w:rFonts w:ascii="仿宋_GB2312" w:eastAsia="仿宋_GB2312" w:hAnsi="华文仿宋" w:hint="eastAsia"/>
          <w:sz w:val="32"/>
          <w:szCs w:val="32"/>
        </w:rPr>
        <w:t>、线路检修口等）、城区农贸市场、城区公共厕所和垃圾中转站、重点单位、大中型水体、城郊结合部、闲置工地和建筑工地、困难企业、特种行业、无物业居民区、开放式小区，开展病媒生物包括鼠、</w:t>
      </w:r>
      <w:proofErr w:type="gramStart"/>
      <w:r w:rsidRPr="00B47A49">
        <w:rPr>
          <w:rFonts w:ascii="仿宋_GB2312" w:eastAsia="仿宋_GB2312" w:hAnsi="华文仿宋" w:hint="eastAsia"/>
          <w:sz w:val="32"/>
          <w:szCs w:val="32"/>
        </w:rPr>
        <w:t>蟑</w:t>
      </w:r>
      <w:proofErr w:type="gramEnd"/>
      <w:r w:rsidRPr="00B47A49">
        <w:rPr>
          <w:rFonts w:ascii="仿宋_GB2312" w:eastAsia="仿宋_GB2312" w:hAnsi="华文仿宋" w:hint="eastAsia"/>
          <w:sz w:val="32"/>
          <w:szCs w:val="32"/>
        </w:rPr>
        <w:t>、蚊、蝇等防治、消杀工作。</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年城区病媒生物防</w:t>
      </w:r>
      <w:proofErr w:type="gramStart"/>
      <w:r w:rsidRPr="00B47A49">
        <w:rPr>
          <w:rFonts w:ascii="仿宋_GB2312" w:eastAsia="仿宋_GB2312" w:hAnsi="华文仿宋" w:hint="eastAsia"/>
          <w:sz w:val="32"/>
          <w:szCs w:val="32"/>
        </w:rPr>
        <w:t>制经费</w:t>
      </w:r>
      <w:proofErr w:type="gramEnd"/>
      <w:r w:rsidRPr="00B47A49">
        <w:rPr>
          <w:rFonts w:ascii="仿宋_GB2312" w:eastAsia="仿宋_GB2312" w:hAnsi="华文仿宋" w:hint="eastAsia"/>
          <w:sz w:val="32"/>
          <w:szCs w:val="32"/>
        </w:rPr>
        <w:t>到位</w:t>
      </w:r>
      <w:r w:rsidRPr="00B47A49">
        <w:rPr>
          <w:rFonts w:ascii="仿宋_GB2312" w:eastAsia="仿宋_GB2312" w:hAnsi="华文仿宋"/>
          <w:sz w:val="32"/>
          <w:szCs w:val="32"/>
        </w:rPr>
        <w:t>100.98</w:t>
      </w:r>
      <w:r w:rsidRPr="00B47A49">
        <w:rPr>
          <w:rFonts w:ascii="仿宋_GB2312" w:eastAsia="仿宋_GB2312" w:hAnsi="华文仿宋" w:hint="eastAsia"/>
          <w:sz w:val="32"/>
          <w:szCs w:val="32"/>
        </w:rPr>
        <w:t>万元，支出</w:t>
      </w:r>
      <w:r w:rsidRPr="00B47A49">
        <w:rPr>
          <w:rFonts w:ascii="仿宋_GB2312" w:eastAsia="仿宋_GB2312" w:hAnsi="华文仿宋"/>
          <w:sz w:val="32"/>
          <w:szCs w:val="32"/>
        </w:rPr>
        <w:t>81.11</w:t>
      </w:r>
      <w:r w:rsidRPr="00B47A49">
        <w:rPr>
          <w:rFonts w:ascii="仿宋_GB2312" w:eastAsia="仿宋_GB2312" w:hAnsi="华文仿宋" w:hint="eastAsia"/>
          <w:sz w:val="32"/>
          <w:szCs w:val="32"/>
        </w:rPr>
        <w:t>万元。该项目委托中标单位湖南长力有害生物防治有限公司开展，全年新增毒饵盒</w:t>
      </w:r>
      <w:r w:rsidRPr="00B47A49">
        <w:rPr>
          <w:rFonts w:ascii="仿宋_GB2312" w:eastAsia="仿宋_GB2312" w:hAnsi="华文仿宋"/>
          <w:sz w:val="32"/>
          <w:szCs w:val="32"/>
        </w:rPr>
        <w:t>5000</w:t>
      </w:r>
      <w:r w:rsidRPr="00B47A49">
        <w:rPr>
          <w:rFonts w:ascii="仿宋_GB2312" w:eastAsia="仿宋_GB2312" w:hAnsi="华文仿宋" w:hint="eastAsia"/>
          <w:sz w:val="32"/>
          <w:szCs w:val="32"/>
        </w:rPr>
        <w:t>个，</w:t>
      </w:r>
      <w:proofErr w:type="gramStart"/>
      <w:r w:rsidRPr="00B47A49">
        <w:rPr>
          <w:rFonts w:ascii="仿宋_GB2312" w:eastAsia="仿宋_GB2312" w:hAnsi="华文仿宋" w:hint="eastAsia"/>
          <w:sz w:val="32"/>
          <w:szCs w:val="32"/>
        </w:rPr>
        <w:t>并按消杀</w:t>
      </w:r>
      <w:proofErr w:type="gramEnd"/>
      <w:r w:rsidRPr="00B47A49">
        <w:rPr>
          <w:rFonts w:ascii="仿宋_GB2312" w:eastAsia="仿宋_GB2312" w:hAnsi="华文仿宋" w:hint="eastAsia"/>
          <w:sz w:val="32"/>
          <w:szCs w:val="32"/>
        </w:rPr>
        <w:t>要求，提供所需药品，完成药物的人工投放；开展病媒生物防制宣传、培训、咨询等。费用分三阶段支付，⑴合同签订后，公司专业人员、药物基本到位并开展宣传、培训、杀灭施工</w:t>
      </w:r>
      <w:r w:rsidRPr="00B47A49">
        <w:rPr>
          <w:rFonts w:ascii="仿宋_GB2312" w:eastAsia="仿宋_GB2312" w:hAnsi="华文仿宋"/>
          <w:sz w:val="32"/>
          <w:szCs w:val="32"/>
        </w:rPr>
        <w:t>1</w:t>
      </w:r>
      <w:r w:rsidRPr="00B47A49">
        <w:rPr>
          <w:rFonts w:ascii="仿宋_GB2312" w:eastAsia="仿宋_GB2312" w:hAnsi="华文仿宋" w:hint="eastAsia"/>
          <w:sz w:val="32"/>
          <w:szCs w:val="32"/>
        </w:rPr>
        <w:t>个月以后，支付实际施工费用的</w:t>
      </w:r>
      <w:r w:rsidRPr="00B47A49">
        <w:rPr>
          <w:rFonts w:ascii="仿宋_GB2312" w:eastAsia="仿宋_GB2312" w:hAnsi="华文仿宋"/>
          <w:sz w:val="32"/>
          <w:szCs w:val="32"/>
        </w:rPr>
        <w:t>30%</w:t>
      </w:r>
      <w:r w:rsidRPr="00B47A49">
        <w:rPr>
          <w:rFonts w:ascii="仿宋_GB2312" w:eastAsia="仿宋_GB2312" w:hAnsi="华文仿宋" w:hint="eastAsia"/>
          <w:sz w:val="32"/>
          <w:szCs w:val="32"/>
        </w:rPr>
        <w:t>；</w:t>
      </w:r>
      <w:r w:rsidRPr="00B47A49">
        <w:rPr>
          <w:rFonts w:ascii="仿宋_GB2312" w:eastAsia="仿宋_GB2312" w:hAnsi="华文仿宋" w:cs="Arial Unicode MS" w:hint="eastAsia"/>
          <w:sz w:val="32"/>
          <w:szCs w:val="32"/>
        </w:rPr>
        <w:t>⑵</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w:t>
      </w:r>
      <w:r w:rsidRPr="00B47A49">
        <w:rPr>
          <w:rFonts w:ascii="仿宋_GB2312" w:eastAsia="仿宋_GB2312" w:hAnsi="华文仿宋"/>
          <w:sz w:val="32"/>
          <w:szCs w:val="32"/>
        </w:rPr>
        <w:t>7-</w:t>
      </w:r>
      <w:proofErr w:type="gramStart"/>
      <w:r w:rsidRPr="00B47A49">
        <w:rPr>
          <w:rFonts w:ascii="仿宋_GB2312" w:eastAsia="仿宋_GB2312" w:hAnsi="华文仿宋"/>
          <w:sz w:val="32"/>
          <w:szCs w:val="32"/>
        </w:rPr>
        <w:t>11</w:t>
      </w:r>
      <w:r w:rsidRPr="00B47A49">
        <w:rPr>
          <w:rFonts w:ascii="仿宋_GB2312" w:eastAsia="仿宋_GB2312" w:hAnsi="华文仿宋" w:hint="eastAsia"/>
          <w:sz w:val="32"/>
          <w:szCs w:val="32"/>
        </w:rPr>
        <w:t>月份省爱卫</w:t>
      </w:r>
      <w:proofErr w:type="gramEnd"/>
      <w:r w:rsidRPr="00B47A49">
        <w:rPr>
          <w:rFonts w:ascii="仿宋_GB2312" w:eastAsia="仿宋_GB2312" w:hAnsi="华文仿宋" w:hint="eastAsia"/>
          <w:sz w:val="32"/>
          <w:szCs w:val="32"/>
        </w:rPr>
        <w:t>办专家组对灭鼠、灭</w:t>
      </w:r>
      <w:proofErr w:type="gramStart"/>
      <w:r w:rsidRPr="00B47A49">
        <w:rPr>
          <w:rFonts w:ascii="仿宋_GB2312" w:eastAsia="仿宋_GB2312" w:hAnsi="华文仿宋" w:hint="eastAsia"/>
          <w:sz w:val="32"/>
          <w:szCs w:val="32"/>
        </w:rPr>
        <w:t>蟑</w:t>
      </w:r>
      <w:proofErr w:type="gramEnd"/>
      <w:r w:rsidRPr="00B47A49">
        <w:rPr>
          <w:rFonts w:ascii="仿宋_GB2312" w:eastAsia="仿宋_GB2312" w:hAnsi="华文仿宋" w:hint="eastAsia"/>
          <w:sz w:val="32"/>
          <w:szCs w:val="32"/>
        </w:rPr>
        <w:t>、灭蝇三项达标复查评估验收后，支付灭鼠、灭</w:t>
      </w:r>
      <w:proofErr w:type="gramStart"/>
      <w:r w:rsidRPr="00B47A49">
        <w:rPr>
          <w:rFonts w:ascii="仿宋_GB2312" w:eastAsia="仿宋_GB2312" w:hAnsi="华文仿宋" w:hint="eastAsia"/>
          <w:sz w:val="32"/>
          <w:szCs w:val="32"/>
        </w:rPr>
        <w:t>蟑</w:t>
      </w:r>
      <w:proofErr w:type="gramEnd"/>
      <w:r w:rsidRPr="00B47A49">
        <w:rPr>
          <w:rFonts w:ascii="仿宋_GB2312" w:eastAsia="仿宋_GB2312" w:hAnsi="华文仿宋" w:hint="eastAsia"/>
          <w:sz w:val="32"/>
          <w:szCs w:val="32"/>
        </w:rPr>
        <w:t>、灭蝇、灭蚊合同总</w:t>
      </w:r>
      <w:r w:rsidRPr="00B47A49">
        <w:rPr>
          <w:rFonts w:ascii="仿宋_GB2312" w:eastAsia="仿宋_GB2312" w:hAnsi="华文仿宋" w:hint="eastAsia"/>
          <w:sz w:val="32"/>
          <w:szCs w:val="32"/>
        </w:rPr>
        <w:lastRenderedPageBreak/>
        <w:t>费用的</w:t>
      </w:r>
      <w:r w:rsidRPr="00B47A49">
        <w:rPr>
          <w:rFonts w:ascii="仿宋_GB2312" w:eastAsia="仿宋_GB2312" w:hAnsi="华文仿宋"/>
          <w:sz w:val="32"/>
          <w:szCs w:val="32"/>
        </w:rPr>
        <w:t>50%</w:t>
      </w:r>
      <w:r w:rsidRPr="00B47A49">
        <w:rPr>
          <w:rFonts w:ascii="仿宋_GB2312" w:eastAsia="仿宋_GB2312" w:hAnsi="华文仿宋" w:hint="eastAsia"/>
          <w:sz w:val="32"/>
          <w:szCs w:val="32"/>
        </w:rPr>
        <w:t>；</w:t>
      </w:r>
      <w:r w:rsidRPr="00B47A49">
        <w:rPr>
          <w:rFonts w:ascii="仿宋_GB2312" w:eastAsia="仿宋_GB2312" w:hAnsi="华文仿宋" w:cs="Arial Unicode MS" w:hint="eastAsia"/>
          <w:sz w:val="32"/>
          <w:szCs w:val="32"/>
        </w:rPr>
        <w:t>⑶</w:t>
      </w:r>
      <w:r w:rsidRPr="00B47A49">
        <w:rPr>
          <w:rFonts w:ascii="仿宋_GB2312" w:eastAsia="仿宋_GB2312" w:hAnsi="华文仿宋"/>
          <w:sz w:val="32"/>
          <w:szCs w:val="32"/>
        </w:rPr>
        <w:t>2021</w:t>
      </w:r>
      <w:r w:rsidRPr="00B47A49">
        <w:rPr>
          <w:rFonts w:ascii="仿宋_GB2312" w:eastAsia="仿宋_GB2312" w:hAnsi="华文仿宋" w:hint="eastAsia"/>
          <w:sz w:val="32"/>
          <w:szCs w:val="32"/>
        </w:rPr>
        <w:t>年春季灭鼠等工作，在第三方评估对益阳市病媒生物防</w:t>
      </w:r>
      <w:proofErr w:type="gramStart"/>
      <w:r w:rsidRPr="00B47A49">
        <w:rPr>
          <w:rFonts w:ascii="仿宋_GB2312" w:eastAsia="仿宋_GB2312" w:hAnsi="华文仿宋" w:hint="eastAsia"/>
          <w:sz w:val="32"/>
          <w:szCs w:val="32"/>
        </w:rPr>
        <w:t>制考核</w:t>
      </w:r>
      <w:proofErr w:type="gramEnd"/>
      <w:r w:rsidRPr="00B47A49">
        <w:rPr>
          <w:rFonts w:ascii="仿宋_GB2312" w:eastAsia="仿宋_GB2312" w:hAnsi="华文仿宋" w:hint="eastAsia"/>
          <w:sz w:val="32"/>
          <w:szCs w:val="32"/>
        </w:rPr>
        <w:t>鉴定验收合格后，一个星期之内一次性结清所有费用</w:t>
      </w:r>
      <w:r w:rsidRPr="00B47A49">
        <w:rPr>
          <w:rFonts w:ascii="仿宋_GB2312" w:eastAsia="仿宋_GB2312" w:hAnsi="华文仿宋"/>
          <w:sz w:val="32"/>
          <w:szCs w:val="32"/>
        </w:rPr>
        <w:t>20%</w:t>
      </w:r>
      <w:r w:rsidRPr="00B47A49">
        <w:rPr>
          <w:rFonts w:ascii="仿宋_GB2312" w:eastAsia="仿宋_GB2312" w:hAnsi="华文仿宋" w:hint="eastAsia"/>
          <w:sz w:val="32"/>
          <w:szCs w:val="32"/>
        </w:rPr>
        <w:t>。</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hint="eastAsia"/>
          <w:sz w:val="32"/>
          <w:szCs w:val="32"/>
        </w:rPr>
        <w:t>②厅处级干部体检专项：</w:t>
      </w:r>
      <w:r w:rsidRPr="00B47A49">
        <w:rPr>
          <w:rFonts w:ascii="仿宋_GB2312" w:eastAsia="仿宋_GB2312" w:hAnsi="华文仿宋"/>
          <w:sz w:val="32"/>
          <w:szCs w:val="32"/>
        </w:rPr>
        <w:t xml:space="preserve"> 2020</w:t>
      </w:r>
      <w:r w:rsidRPr="00B47A49">
        <w:rPr>
          <w:rFonts w:ascii="仿宋_GB2312" w:eastAsia="仿宋_GB2312" w:hAnsi="华文仿宋" w:hint="eastAsia"/>
          <w:sz w:val="32"/>
          <w:szCs w:val="32"/>
        </w:rPr>
        <w:t>年</w:t>
      </w:r>
      <w:r w:rsidR="00D54F0F">
        <w:rPr>
          <w:rFonts w:ascii="仿宋_GB2312" w:eastAsia="仿宋_GB2312" w:hAnsi="华文仿宋" w:hint="eastAsia"/>
          <w:sz w:val="32"/>
          <w:szCs w:val="32"/>
        </w:rPr>
        <w:t>厅</w:t>
      </w:r>
      <w:r w:rsidRPr="00B47A49">
        <w:rPr>
          <w:rFonts w:ascii="仿宋_GB2312" w:eastAsia="仿宋_GB2312" w:hAnsi="华文仿宋" w:hint="eastAsia"/>
          <w:sz w:val="32"/>
          <w:szCs w:val="32"/>
        </w:rPr>
        <w:t>处级干部体检经费收入</w:t>
      </w:r>
      <w:r w:rsidRPr="00B47A49">
        <w:rPr>
          <w:rFonts w:ascii="仿宋_GB2312" w:eastAsia="仿宋_GB2312" w:hAnsi="华文仿宋"/>
          <w:sz w:val="32"/>
          <w:szCs w:val="32"/>
        </w:rPr>
        <w:t>119.34</w:t>
      </w:r>
      <w:r w:rsidRPr="00B47A49">
        <w:rPr>
          <w:rFonts w:ascii="仿宋_GB2312" w:eastAsia="仿宋_GB2312" w:hAnsi="华文仿宋" w:hint="eastAsia"/>
          <w:sz w:val="32"/>
          <w:szCs w:val="32"/>
        </w:rPr>
        <w:t>万元，支出</w:t>
      </w:r>
      <w:r w:rsidRPr="00B47A49">
        <w:rPr>
          <w:rFonts w:ascii="仿宋_GB2312" w:eastAsia="仿宋_GB2312" w:hAnsi="华文仿宋"/>
          <w:sz w:val="32"/>
          <w:szCs w:val="32"/>
        </w:rPr>
        <w:t>118</w:t>
      </w:r>
      <w:r w:rsidRPr="00B47A49">
        <w:rPr>
          <w:rFonts w:ascii="仿宋_GB2312" w:eastAsia="仿宋_GB2312" w:hAnsi="华文仿宋" w:hint="eastAsia"/>
          <w:sz w:val="32"/>
          <w:szCs w:val="32"/>
        </w:rPr>
        <w:t>万元。</w:t>
      </w:r>
      <w:r w:rsidR="00D54F0F" w:rsidRPr="00D54F0F">
        <w:rPr>
          <w:rFonts w:ascii="仿宋_GB2312" w:eastAsia="仿宋_GB2312" w:hAnsi="华文仿宋" w:hint="eastAsia"/>
          <w:sz w:val="32"/>
          <w:szCs w:val="32"/>
        </w:rPr>
        <w:t>益阳市中心医院、益阳市第一中医医院、益阳市妇幼保健院、益阳市第四人民医院、益阳市第五人民医院、益阳</w:t>
      </w:r>
      <w:proofErr w:type="gramStart"/>
      <w:r w:rsidR="00D54F0F" w:rsidRPr="00D54F0F">
        <w:rPr>
          <w:rFonts w:ascii="仿宋_GB2312" w:eastAsia="仿宋_GB2312" w:hAnsi="华文仿宋" w:hint="eastAsia"/>
          <w:sz w:val="32"/>
          <w:szCs w:val="32"/>
        </w:rPr>
        <w:t>医</w:t>
      </w:r>
      <w:proofErr w:type="gramEnd"/>
      <w:r w:rsidR="00D54F0F" w:rsidRPr="00D54F0F">
        <w:rPr>
          <w:rFonts w:ascii="仿宋_GB2312" w:eastAsia="仿宋_GB2312" w:hAnsi="华文仿宋" w:hint="eastAsia"/>
          <w:sz w:val="32"/>
          <w:szCs w:val="32"/>
        </w:rPr>
        <w:t>专附属医院、</w:t>
      </w:r>
      <w:proofErr w:type="gramStart"/>
      <w:r w:rsidR="00D54F0F" w:rsidRPr="00D54F0F">
        <w:rPr>
          <w:rFonts w:ascii="仿宋_GB2312" w:eastAsia="仿宋_GB2312" w:hAnsi="华文仿宋" w:hint="eastAsia"/>
          <w:sz w:val="32"/>
          <w:szCs w:val="32"/>
        </w:rPr>
        <w:t>益阳康雅医院</w:t>
      </w:r>
      <w:proofErr w:type="gramEnd"/>
      <w:r w:rsidR="00D54F0F" w:rsidRPr="00D54F0F">
        <w:rPr>
          <w:rFonts w:ascii="仿宋_GB2312" w:eastAsia="仿宋_GB2312" w:hAnsi="华文仿宋" w:hint="eastAsia"/>
          <w:sz w:val="32"/>
          <w:szCs w:val="32"/>
        </w:rPr>
        <w:t>、益阳美年大健康体检中心</w:t>
      </w:r>
      <w:r w:rsidR="00D54F0F">
        <w:rPr>
          <w:rFonts w:ascii="仿宋_GB2312" w:eastAsia="仿宋_GB2312" w:hAnsi="华文仿宋" w:hint="eastAsia"/>
          <w:sz w:val="32"/>
          <w:szCs w:val="32"/>
        </w:rPr>
        <w:t>为承检单位，</w:t>
      </w:r>
      <w:r w:rsidRPr="00B47A49">
        <w:rPr>
          <w:rFonts w:ascii="仿宋_GB2312" w:eastAsia="仿宋_GB2312" w:hAnsi="华文仿宋" w:hint="eastAsia"/>
          <w:sz w:val="32"/>
          <w:szCs w:val="32"/>
        </w:rPr>
        <w:t>为全市厅处级干部共</w:t>
      </w:r>
      <w:r w:rsidRPr="00B47A49">
        <w:rPr>
          <w:rFonts w:ascii="仿宋_GB2312" w:eastAsia="仿宋_GB2312" w:hAnsi="华文仿宋"/>
          <w:sz w:val="32"/>
          <w:szCs w:val="32"/>
        </w:rPr>
        <w:t>1129</w:t>
      </w:r>
      <w:r w:rsidRPr="00B47A49">
        <w:rPr>
          <w:rFonts w:ascii="仿宋_GB2312" w:eastAsia="仿宋_GB2312" w:hAnsi="华文仿宋" w:hint="eastAsia"/>
          <w:sz w:val="32"/>
          <w:szCs w:val="32"/>
        </w:rPr>
        <w:t>人进行了健康体检。</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2</w:t>
      </w:r>
      <w:r>
        <w:rPr>
          <w:rFonts w:ascii="仿宋_GB2312" w:eastAsia="仿宋_GB2312" w:hAnsi="华文仿宋"/>
          <w:sz w:val="32"/>
          <w:szCs w:val="32"/>
        </w:rPr>
        <w:t>.</w:t>
      </w:r>
      <w:r w:rsidRPr="00B47A49">
        <w:rPr>
          <w:rFonts w:ascii="仿宋_GB2312" w:eastAsia="仿宋_GB2312" w:hAnsi="华文仿宋" w:hint="eastAsia"/>
          <w:sz w:val="32"/>
          <w:szCs w:val="32"/>
        </w:rPr>
        <w:t>其他项目支出情况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hint="eastAsia"/>
          <w:sz w:val="32"/>
          <w:szCs w:val="32"/>
        </w:rPr>
        <w:t>其他项目支出</w:t>
      </w:r>
      <w:r w:rsidRPr="00B47A49">
        <w:rPr>
          <w:rFonts w:ascii="仿宋_GB2312" w:eastAsia="仿宋_GB2312" w:hAnsi="华文仿宋"/>
          <w:sz w:val="32"/>
          <w:szCs w:val="32"/>
        </w:rPr>
        <w:t>5134.13</w:t>
      </w:r>
      <w:r w:rsidRPr="00B47A49">
        <w:rPr>
          <w:rFonts w:ascii="仿宋_GB2312" w:eastAsia="仿宋_GB2312" w:hAnsi="华文仿宋" w:hint="eastAsia"/>
          <w:sz w:val="32"/>
          <w:szCs w:val="32"/>
        </w:rPr>
        <w:t>万元，包括城镇独生子女父母奖励费</w:t>
      </w:r>
      <w:r w:rsidRPr="00B47A49">
        <w:rPr>
          <w:rFonts w:ascii="仿宋_GB2312" w:eastAsia="仿宋_GB2312" w:hAnsi="华文仿宋"/>
          <w:sz w:val="32"/>
          <w:szCs w:val="32"/>
        </w:rPr>
        <w:t>2644.6</w:t>
      </w:r>
      <w:r w:rsidRPr="00B47A49">
        <w:rPr>
          <w:rFonts w:ascii="仿宋_GB2312" w:eastAsia="仿宋_GB2312" w:hAnsi="华文仿宋" w:hint="eastAsia"/>
          <w:sz w:val="32"/>
          <w:szCs w:val="32"/>
        </w:rPr>
        <w:t>万元，智慧医疗专项</w:t>
      </w:r>
      <w:r w:rsidRPr="00B47A49">
        <w:rPr>
          <w:rFonts w:ascii="仿宋_GB2312" w:eastAsia="仿宋_GB2312" w:hAnsi="华文仿宋"/>
          <w:sz w:val="32"/>
          <w:szCs w:val="32"/>
        </w:rPr>
        <w:t>639.37</w:t>
      </w:r>
      <w:r w:rsidRPr="00B47A49">
        <w:rPr>
          <w:rFonts w:ascii="仿宋_GB2312" w:eastAsia="仿宋_GB2312" w:hAnsi="华文仿宋" w:hint="eastAsia"/>
          <w:sz w:val="32"/>
          <w:szCs w:val="32"/>
        </w:rPr>
        <w:t>万元，抗</w:t>
      </w:r>
      <w:proofErr w:type="gramStart"/>
      <w:r w:rsidRPr="00B47A49">
        <w:rPr>
          <w:rFonts w:ascii="仿宋_GB2312" w:eastAsia="仿宋_GB2312" w:hAnsi="华文仿宋" w:hint="eastAsia"/>
          <w:sz w:val="32"/>
          <w:szCs w:val="32"/>
        </w:rPr>
        <w:t>疫</w:t>
      </w:r>
      <w:proofErr w:type="gramEnd"/>
      <w:r w:rsidRPr="00B47A49">
        <w:rPr>
          <w:rFonts w:ascii="仿宋_GB2312" w:eastAsia="仿宋_GB2312" w:hAnsi="华文仿宋" w:hint="eastAsia"/>
          <w:sz w:val="32"/>
          <w:szCs w:val="32"/>
        </w:rPr>
        <w:t>特别国债资金</w:t>
      </w:r>
      <w:r w:rsidRPr="00B47A49">
        <w:rPr>
          <w:rFonts w:ascii="仿宋_GB2312" w:eastAsia="仿宋_GB2312" w:hAnsi="华文仿宋"/>
          <w:sz w:val="32"/>
          <w:szCs w:val="32"/>
        </w:rPr>
        <w:t>866.79</w:t>
      </w:r>
      <w:r w:rsidRPr="00B47A49">
        <w:rPr>
          <w:rFonts w:ascii="仿宋_GB2312" w:eastAsia="仿宋_GB2312" w:hAnsi="华文仿宋" w:hint="eastAsia"/>
          <w:sz w:val="32"/>
          <w:szCs w:val="32"/>
        </w:rPr>
        <w:t>万元。</w:t>
      </w:r>
    </w:p>
    <w:p w:rsidR="00E255EB" w:rsidRPr="00B47A49" w:rsidRDefault="00E255EB" w:rsidP="00D54F0F">
      <w:pPr>
        <w:pStyle w:val="a3"/>
        <w:spacing w:line="600" w:lineRule="exact"/>
        <w:ind w:firstLine="640"/>
        <w:rPr>
          <w:rFonts w:ascii="黑体" w:eastAsia="黑体" w:hAnsi="黑体"/>
          <w:sz w:val="32"/>
          <w:szCs w:val="32"/>
        </w:rPr>
      </w:pPr>
      <w:r w:rsidRPr="00B47A49">
        <w:rPr>
          <w:rFonts w:ascii="黑体" w:eastAsia="黑体" w:hAnsi="黑体" w:hint="eastAsia"/>
          <w:sz w:val="32"/>
          <w:szCs w:val="32"/>
        </w:rPr>
        <w:t>三、政府性基金预算支出情况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年政府性基金为抗</w:t>
      </w:r>
      <w:proofErr w:type="gramStart"/>
      <w:r w:rsidRPr="00B47A49">
        <w:rPr>
          <w:rFonts w:ascii="仿宋_GB2312" w:eastAsia="仿宋_GB2312" w:hAnsi="华文仿宋" w:hint="eastAsia"/>
          <w:sz w:val="32"/>
          <w:szCs w:val="32"/>
        </w:rPr>
        <w:t>疫</w:t>
      </w:r>
      <w:proofErr w:type="gramEnd"/>
      <w:r w:rsidRPr="00B47A49">
        <w:rPr>
          <w:rFonts w:ascii="仿宋_GB2312" w:eastAsia="仿宋_GB2312" w:hAnsi="华文仿宋" w:hint="eastAsia"/>
          <w:sz w:val="32"/>
          <w:szCs w:val="32"/>
        </w:rPr>
        <w:t>特别国债，预算收入</w:t>
      </w:r>
      <w:r w:rsidRPr="00B47A49">
        <w:rPr>
          <w:rFonts w:ascii="仿宋_GB2312" w:eastAsia="仿宋_GB2312" w:hAnsi="华文仿宋"/>
          <w:sz w:val="32"/>
          <w:szCs w:val="32"/>
        </w:rPr>
        <w:t>879.73</w:t>
      </w:r>
      <w:r w:rsidRPr="00B47A49">
        <w:rPr>
          <w:rFonts w:ascii="仿宋_GB2312" w:eastAsia="仿宋_GB2312" w:hAnsi="华文仿宋" w:hint="eastAsia"/>
          <w:sz w:val="32"/>
          <w:szCs w:val="32"/>
        </w:rPr>
        <w:t>万元，支出</w:t>
      </w:r>
      <w:r w:rsidRPr="00B47A49">
        <w:rPr>
          <w:rFonts w:ascii="仿宋_GB2312" w:eastAsia="仿宋_GB2312" w:hAnsi="华文仿宋"/>
          <w:sz w:val="32"/>
          <w:szCs w:val="32"/>
        </w:rPr>
        <w:t>866.79</w:t>
      </w:r>
      <w:r w:rsidRPr="00B47A49">
        <w:rPr>
          <w:rFonts w:ascii="仿宋_GB2312" w:eastAsia="仿宋_GB2312" w:hAnsi="华文仿宋" w:hint="eastAsia"/>
          <w:sz w:val="32"/>
          <w:szCs w:val="32"/>
        </w:rPr>
        <w:t>万元，结余</w:t>
      </w:r>
      <w:r w:rsidRPr="00B47A49">
        <w:rPr>
          <w:rFonts w:ascii="仿宋_GB2312" w:eastAsia="仿宋_GB2312" w:hAnsi="华文仿宋"/>
          <w:sz w:val="32"/>
          <w:szCs w:val="32"/>
        </w:rPr>
        <w:t>1.66</w:t>
      </w:r>
      <w:r w:rsidRPr="00B47A49">
        <w:rPr>
          <w:rFonts w:ascii="仿宋_GB2312" w:eastAsia="仿宋_GB2312" w:hAnsi="华文仿宋" w:hint="eastAsia"/>
          <w:sz w:val="32"/>
          <w:szCs w:val="32"/>
        </w:rPr>
        <w:t>万元。</w:t>
      </w:r>
    </w:p>
    <w:p w:rsidR="00E255EB" w:rsidRPr="00B47A49" w:rsidRDefault="00E255EB" w:rsidP="00D54F0F">
      <w:pPr>
        <w:spacing w:line="600" w:lineRule="exact"/>
        <w:ind w:firstLineChars="200" w:firstLine="640"/>
        <w:rPr>
          <w:rFonts w:ascii="黑体" w:eastAsia="黑体" w:hAnsi="黑体"/>
          <w:sz w:val="32"/>
          <w:szCs w:val="32"/>
        </w:rPr>
      </w:pPr>
      <w:r w:rsidRPr="00B47A49">
        <w:rPr>
          <w:rFonts w:ascii="黑体" w:eastAsia="黑体" w:hAnsi="黑体" w:hint="eastAsia"/>
          <w:sz w:val="32"/>
          <w:szCs w:val="32"/>
        </w:rPr>
        <w:t>四、国有资本经营预算支出情况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hint="eastAsia"/>
          <w:sz w:val="32"/>
          <w:szCs w:val="32"/>
        </w:rPr>
        <w:t>无。</w:t>
      </w:r>
    </w:p>
    <w:p w:rsidR="00E255EB" w:rsidRPr="00B47A49" w:rsidRDefault="00E255EB" w:rsidP="00D54F0F">
      <w:pPr>
        <w:spacing w:line="600" w:lineRule="exact"/>
        <w:ind w:firstLineChars="200" w:firstLine="640"/>
        <w:rPr>
          <w:rFonts w:ascii="黑体" w:eastAsia="黑体" w:hAnsi="黑体"/>
          <w:sz w:val="32"/>
          <w:szCs w:val="32"/>
        </w:rPr>
      </w:pPr>
      <w:r w:rsidRPr="00B47A49">
        <w:rPr>
          <w:rFonts w:ascii="黑体" w:eastAsia="黑体" w:hAnsi="黑体" w:hint="eastAsia"/>
          <w:sz w:val="32"/>
          <w:szCs w:val="32"/>
        </w:rPr>
        <w:t>五、社会保险基金预算支出情况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仿宋_GB2312" w:eastAsia="仿宋_GB2312" w:hAnsi="华文仿宋" w:hint="eastAsia"/>
          <w:sz w:val="32"/>
          <w:szCs w:val="32"/>
        </w:rPr>
        <w:t>无。</w:t>
      </w:r>
    </w:p>
    <w:p w:rsidR="00E255EB" w:rsidRPr="00B47A49" w:rsidRDefault="00E255EB" w:rsidP="00D54F0F">
      <w:pPr>
        <w:spacing w:line="600" w:lineRule="exact"/>
        <w:ind w:firstLineChars="200" w:firstLine="640"/>
        <w:rPr>
          <w:rFonts w:ascii="黑体" w:eastAsia="黑体" w:hAnsi="黑体"/>
          <w:sz w:val="32"/>
          <w:szCs w:val="32"/>
        </w:rPr>
      </w:pPr>
      <w:r w:rsidRPr="00B47A49">
        <w:rPr>
          <w:rFonts w:ascii="黑体" w:eastAsia="黑体" w:hAnsi="黑体" w:hint="eastAsia"/>
          <w:sz w:val="32"/>
          <w:szCs w:val="32"/>
        </w:rPr>
        <w:t>六、部门整体支出绩效情况</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（一）强化新冠肺炎等传染病联防联控。</w:t>
      </w:r>
      <w:r w:rsidRPr="00B47A49">
        <w:rPr>
          <w:rFonts w:ascii="仿宋_GB2312" w:eastAsia="仿宋_GB2312" w:hAnsi="华文仿宋" w:hint="eastAsia"/>
          <w:sz w:val="32"/>
          <w:szCs w:val="32"/>
        </w:rPr>
        <w:t>一是新冠肺炎疫情</w:t>
      </w:r>
      <w:r w:rsidRPr="00B47A49">
        <w:rPr>
          <w:rFonts w:ascii="仿宋_GB2312" w:eastAsia="仿宋_GB2312" w:hAnsi="华文仿宋" w:hint="eastAsia"/>
          <w:sz w:val="32"/>
          <w:szCs w:val="32"/>
        </w:rPr>
        <w:lastRenderedPageBreak/>
        <w:t>防控取得阶段性胜利。强化疫情处置，整合资源，全力救治，全市累计救治确诊病例</w:t>
      </w:r>
      <w:r w:rsidRPr="00B47A49">
        <w:rPr>
          <w:rFonts w:ascii="仿宋_GB2312" w:eastAsia="仿宋_GB2312" w:hAnsi="华文仿宋"/>
          <w:sz w:val="32"/>
          <w:szCs w:val="32"/>
        </w:rPr>
        <w:t>60</w:t>
      </w:r>
      <w:r w:rsidRPr="00B47A49">
        <w:rPr>
          <w:rFonts w:ascii="仿宋_GB2312" w:eastAsia="仿宋_GB2312" w:hAnsi="华文仿宋" w:hint="eastAsia"/>
          <w:sz w:val="32"/>
          <w:szCs w:val="32"/>
        </w:rPr>
        <w:t>例（其中危重型</w:t>
      </w:r>
      <w:r w:rsidRPr="00B47A49">
        <w:rPr>
          <w:rFonts w:ascii="仿宋_GB2312" w:eastAsia="仿宋_GB2312" w:hAnsi="华文仿宋"/>
          <w:sz w:val="32"/>
          <w:szCs w:val="32"/>
        </w:rPr>
        <w:t>6</w:t>
      </w:r>
      <w:r w:rsidRPr="00B47A49">
        <w:rPr>
          <w:rFonts w:ascii="仿宋_GB2312" w:eastAsia="仿宋_GB2312" w:hAnsi="华文仿宋" w:hint="eastAsia"/>
          <w:sz w:val="32"/>
          <w:szCs w:val="32"/>
        </w:rPr>
        <w:t>例，重型</w:t>
      </w:r>
      <w:r w:rsidRPr="00B47A49">
        <w:rPr>
          <w:rFonts w:ascii="仿宋_GB2312" w:eastAsia="仿宋_GB2312" w:hAnsi="华文仿宋"/>
          <w:sz w:val="32"/>
          <w:szCs w:val="32"/>
        </w:rPr>
        <w:t>7</w:t>
      </w:r>
      <w:r w:rsidRPr="00B47A49">
        <w:rPr>
          <w:rFonts w:ascii="仿宋_GB2312" w:eastAsia="仿宋_GB2312" w:hAnsi="华文仿宋" w:hint="eastAsia"/>
          <w:sz w:val="32"/>
          <w:szCs w:val="32"/>
        </w:rPr>
        <w:t>例），累计报告阳性无症状感染者</w:t>
      </w:r>
      <w:r w:rsidRPr="00B47A49">
        <w:rPr>
          <w:rFonts w:ascii="仿宋_GB2312" w:eastAsia="仿宋_GB2312" w:hAnsi="华文仿宋"/>
          <w:sz w:val="32"/>
          <w:szCs w:val="32"/>
        </w:rPr>
        <w:t>14</w:t>
      </w:r>
      <w:r w:rsidRPr="00B47A49">
        <w:rPr>
          <w:rFonts w:ascii="仿宋_GB2312" w:eastAsia="仿宋_GB2312" w:hAnsi="华文仿宋" w:hint="eastAsia"/>
          <w:sz w:val="32"/>
          <w:szCs w:val="32"/>
        </w:rPr>
        <w:t>例，全部治愈出院，实现患者“零死亡”、医院“零感染”目标。二是强化秋冬季新冠肺炎疫情防控。完善秋冬季新冠肺炎疫情应急预案，全面开展疫情防控应急演练，加强重点场所的管理，提升核酸检测能力，全市共建成</w:t>
      </w:r>
      <w:r w:rsidRPr="00B47A49">
        <w:rPr>
          <w:rFonts w:ascii="仿宋_GB2312" w:eastAsia="仿宋_GB2312" w:hAnsi="华文仿宋"/>
          <w:sz w:val="32"/>
          <w:szCs w:val="32"/>
        </w:rPr>
        <w:t>24</w:t>
      </w:r>
      <w:r w:rsidRPr="00B47A49">
        <w:rPr>
          <w:rFonts w:ascii="仿宋_GB2312" w:eastAsia="仿宋_GB2312" w:hAnsi="华文仿宋" w:hint="eastAsia"/>
          <w:sz w:val="32"/>
          <w:szCs w:val="32"/>
        </w:rPr>
        <w:t>家核酸检测机构，按要求完成了核酸检测能力建设。目前，全市核酸</w:t>
      </w:r>
      <w:proofErr w:type="gramStart"/>
      <w:r w:rsidRPr="00B47A49">
        <w:rPr>
          <w:rFonts w:ascii="仿宋_GB2312" w:eastAsia="仿宋_GB2312" w:hAnsi="华文仿宋" w:hint="eastAsia"/>
          <w:sz w:val="32"/>
          <w:szCs w:val="32"/>
        </w:rPr>
        <w:t>检测</w:t>
      </w:r>
      <w:bookmarkStart w:id="0" w:name="_Hlk60125604"/>
      <w:r w:rsidRPr="00B47A49">
        <w:rPr>
          <w:rFonts w:ascii="仿宋_GB2312" w:eastAsia="仿宋_GB2312" w:hAnsi="华文仿宋" w:hint="eastAsia"/>
          <w:sz w:val="32"/>
          <w:szCs w:val="32"/>
        </w:rPr>
        <w:t>日检测</w:t>
      </w:r>
      <w:proofErr w:type="gramEnd"/>
      <w:r w:rsidRPr="00B47A49">
        <w:rPr>
          <w:rFonts w:ascii="仿宋_GB2312" w:eastAsia="仿宋_GB2312" w:hAnsi="华文仿宋" w:hint="eastAsia"/>
          <w:sz w:val="32"/>
          <w:szCs w:val="32"/>
        </w:rPr>
        <w:t>能力为</w:t>
      </w:r>
      <w:r w:rsidRPr="00B47A49">
        <w:rPr>
          <w:rFonts w:ascii="仿宋_GB2312" w:eastAsia="仿宋_GB2312" w:hAnsi="华文仿宋"/>
          <w:sz w:val="32"/>
          <w:szCs w:val="32"/>
        </w:rPr>
        <w:t>19200</w:t>
      </w:r>
      <w:r w:rsidRPr="00B47A49">
        <w:rPr>
          <w:rFonts w:ascii="仿宋_GB2312" w:eastAsia="仿宋_GB2312" w:hAnsi="华文仿宋" w:hint="eastAsia"/>
          <w:sz w:val="32"/>
          <w:szCs w:val="32"/>
        </w:rPr>
        <w:t>人份，</w:t>
      </w:r>
      <w:proofErr w:type="gramStart"/>
      <w:r w:rsidRPr="00B47A49">
        <w:rPr>
          <w:rFonts w:ascii="仿宋_GB2312" w:eastAsia="仿宋_GB2312" w:hAnsi="华文仿宋" w:hint="eastAsia"/>
          <w:sz w:val="32"/>
          <w:szCs w:val="32"/>
        </w:rPr>
        <w:t>其中中心</w:t>
      </w:r>
      <w:proofErr w:type="gramEnd"/>
      <w:r w:rsidRPr="00B47A49">
        <w:rPr>
          <w:rFonts w:ascii="仿宋_GB2312" w:eastAsia="仿宋_GB2312" w:hAnsi="华文仿宋" w:hint="eastAsia"/>
          <w:sz w:val="32"/>
          <w:szCs w:val="32"/>
        </w:rPr>
        <w:t>城区日检测能力</w:t>
      </w:r>
      <w:r w:rsidRPr="00B47A49">
        <w:rPr>
          <w:rFonts w:ascii="仿宋_GB2312" w:eastAsia="仿宋_GB2312" w:hAnsi="华文仿宋"/>
          <w:sz w:val="32"/>
          <w:szCs w:val="32"/>
        </w:rPr>
        <w:t>9200</w:t>
      </w:r>
      <w:r w:rsidRPr="00B47A49">
        <w:rPr>
          <w:rFonts w:ascii="仿宋_GB2312" w:eastAsia="仿宋_GB2312" w:hAnsi="华文仿宋" w:hint="eastAsia"/>
          <w:sz w:val="32"/>
          <w:szCs w:val="32"/>
        </w:rPr>
        <w:t>人份</w:t>
      </w:r>
      <w:bookmarkEnd w:id="0"/>
      <w:r w:rsidRPr="00B47A49">
        <w:rPr>
          <w:rFonts w:ascii="仿宋_GB2312" w:eastAsia="仿宋_GB2312" w:hAnsi="华文仿宋" w:hint="eastAsia"/>
          <w:sz w:val="32"/>
          <w:szCs w:val="32"/>
        </w:rPr>
        <w:t>；紧急状态下日检测能力为</w:t>
      </w:r>
      <w:r w:rsidRPr="00B47A49">
        <w:rPr>
          <w:rFonts w:ascii="仿宋_GB2312" w:eastAsia="仿宋_GB2312" w:hAnsi="华文仿宋"/>
          <w:sz w:val="32"/>
          <w:szCs w:val="32"/>
        </w:rPr>
        <w:t>57600</w:t>
      </w:r>
      <w:r w:rsidRPr="00B47A49">
        <w:rPr>
          <w:rFonts w:ascii="仿宋_GB2312" w:eastAsia="仿宋_GB2312" w:hAnsi="华文仿宋" w:hint="eastAsia"/>
          <w:sz w:val="32"/>
          <w:szCs w:val="32"/>
        </w:rPr>
        <w:t>人份，</w:t>
      </w:r>
      <w:proofErr w:type="gramStart"/>
      <w:r w:rsidRPr="00B47A49">
        <w:rPr>
          <w:rFonts w:ascii="仿宋_GB2312" w:eastAsia="仿宋_GB2312" w:hAnsi="华文仿宋" w:hint="eastAsia"/>
          <w:sz w:val="32"/>
          <w:szCs w:val="32"/>
        </w:rPr>
        <w:t>其中中心</w:t>
      </w:r>
      <w:proofErr w:type="gramEnd"/>
      <w:r w:rsidRPr="00B47A49">
        <w:rPr>
          <w:rFonts w:ascii="仿宋_GB2312" w:eastAsia="仿宋_GB2312" w:hAnsi="华文仿宋" w:hint="eastAsia"/>
          <w:sz w:val="32"/>
          <w:szCs w:val="32"/>
        </w:rPr>
        <w:t>城区日检测能力</w:t>
      </w:r>
      <w:r w:rsidRPr="00B47A49">
        <w:rPr>
          <w:rFonts w:ascii="仿宋_GB2312" w:eastAsia="仿宋_GB2312" w:hAnsi="华文仿宋"/>
          <w:sz w:val="32"/>
          <w:szCs w:val="32"/>
        </w:rPr>
        <w:t>27600</w:t>
      </w:r>
      <w:r w:rsidRPr="00B47A49">
        <w:rPr>
          <w:rFonts w:ascii="仿宋_GB2312" w:eastAsia="仿宋_GB2312" w:hAnsi="华文仿宋" w:hint="eastAsia"/>
          <w:sz w:val="32"/>
          <w:szCs w:val="32"/>
        </w:rPr>
        <w:t>人份。突出核酸检测重点，全市对入境人员、中高风险地区、重点地区</w:t>
      </w:r>
      <w:bookmarkStart w:id="1" w:name="_Hlk57403018"/>
      <w:r w:rsidRPr="00B47A49">
        <w:rPr>
          <w:rFonts w:ascii="仿宋_GB2312" w:eastAsia="仿宋_GB2312" w:hAnsi="华文仿宋" w:hint="eastAsia"/>
          <w:sz w:val="32"/>
          <w:szCs w:val="32"/>
        </w:rPr>
        <w:t>来（回）益人员</w:t>
      </w:r>
      <w:bookmarkEnd w:id="1"/>
      <w:r w:rsidRPr="00B47A49">
        <w:rPr>
          <w:rFonts w:ascii="仿宋_GB2312" w:eastAsia="仿宋_GB2312" w:hAnsi="华文仿宋" w:hint="eastAsia"/>
          <w:sz w:val="32"/>
          <w:szCs w:val="32"/>
        </w:rPr>
        <w:t>，发热患者、住院患者、陪护人员，以及医疗机构、特殊场所、社会福利养老机构工作人员实行“应检尽检”，截至</w:t>
      </w:r>
      <w:r w:rsidRPr="00B47A49">
        <w:rPr>
          <w:rFonts w:ascii="仿宋_GB2312" w:eastAsia="仿宋_GB2312" w:hAnsi="华文仿宋"/>
          <w:sz w:val="32"/>
          <w:szCs w:val="32"/>
        </w:rPr>
        <w:t>12</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31</w:t>
      </w:r>
      <w:r w:rsidRPr="00B47A49">
        <w:rPr>
          <w:rFonts w:ascii="仿宋_GB2312" w:eastAsia="仿宋_GB2312" w:hAnsi="华文仿宋" w:hint="eastAsia"/>
          <w:sz w:val="32"/>
          <w:szCs w:val="32"/>
        </w:rPr>
        <w:t>日，累计核酸检测</w:t>
      </w:r>
      <w:r w:rsidRPr="00B47A49">
        <w:rPr>
          <w:rFonts w:ascii="仿宋_GB2312" w:eastAsia="仿宋_GB2312" w:hAnsi="华文仿宋"/>
          <w:sz w:val="32"/>
          <w:szCs w:val="32"/>
        </w:rPr>
        <w:t>411645</w:t>
      </w:r>
      <w:r w:rsidRPr="00B47A49">
        <w:rPr>
          <w:rFonts w:ascii="仿宋_GB2312" w:eastAsia="仿宋_GB2312" w:hAnsi="华文仿宋" w:hint="eastAsia"/>
          <w:sz w:val="32"/>
          <w:szCs w:val="32"/>
        </w:rPr>
        <w:t>人次。三是加强联防联控。强化与教育部门的联防联控，派驻</w:t>
      </w:r>
      <w:r w:rsidRPr="00B47A49">
        <w:rPr>
          <w:rFonts w:ascii="仿宋_GB2312" w:eastAsia="仿宋_GB2312" w:hAnsi="华文仿宋"/>
          <w:sz w:val="32"/>
          <w:szCs w:val="32"/>
        </w:rPr>
        <w:t>642</w:t>
      </w:r>
      <w:r w:rsidRPr="00B47A49">
        <w:rPr>
          <w:rFonts w:ascii="仿宋_GB2312" w:eastAsia="仿宋_GB2312" w:hAnsi="华文仿宋" w:hint="eastAsia"/>
          <w:sz w:val="32"/>
          <w:szCs w:val="32"/>
        </w:rPr>
        <w:t>名卫生指导员，指导学校做好传染病防控工作，进一步规范了结核病筛查时限、筛查机构等相关工作，确保不发生学校结核病聚集性疫情。</w:t>
      </w:r>
    </w:p>
    <w:p w:rsidR="00E255EB"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（二）推进健康益阳建设。</w:t>
      </w:r>
      <w:r w:rsidRPr="00B47A49">
        <w:rPr>
          <w:rFonts w:ascii="仿宋_GB2312" w:eastAsia="仿宋_GB2312" w:hAnsi="华文仿宋" w:hint="eastAsia"/>
          <w:sz w:val="32"/>
          <w:szCs w:val="32"/>
        </w:rPr>
        <w:t>印发了《健康益阳行动实施方案》（</w:t>
      </w:r>
      <w:proofErr w:type="gramStart"/>
      <w:r w:rsidRPr="00B47A49">
        <w:rPr>
          <w:rFonts w:ascii="仿宋_GB2312" w:eastAsia="仿宋_GB2312" w:hAnsi="华文仿宋" w:hint="eastAsia"/>
          <w:sz w:val="32"/>
          <w:szCs w:val="32"/>
        </w:rPr>
        <w:t>益政发</w:t>
      </w:r>
      <w:proofErr w:type="gramEnd"/>
      <w:r w:rsidRPr="00B47A49">
        <w:rPr>
          <w:rFonts w:ascii="仿宋_GB2312" w:eastAsia="仿宋_GB2312" w:hAnsi="华文仿宋"/>
          <w:sz w:val="32"/>
          <w:szCs w:val="32"/>
        </w:rPr>
        <w:t>[2020]12</w:t>
      </w:r>
      <w:r w:rsidRPr="00B47A49">
        <w:rPr>
          <w:rFonts w:ascii="仿宋_GB2312" w:eastAsia="仿宋_GB2312" w:hAnsi="华文仿宋" w:hint="eastAsia"/>
          <w:sz w:val="32"/>
          <w:szCs w:val="32"/>
        </w:rPr>
        <w:t>号），明确了健康益阳行动的总体目标，推进健康知识普及行动、合理膳食行动等</w:t>
      </w:r>
      <w:r w:rsidRPr="00B47A49">
        <w:rPr>
          <w:rFonts w:ascii="仿宋_GB2312" w:eastAsia="仿宋_GB2312" w:hAnsi="华文仿宋"/>
          <w:sz w:val="32"/>
          <w:szCs w:val="32"/>
        </w:rPr>
        <w:t>15</w:t>
      </w:r>
      <w:r w:rsidRPr="00B47A49">
        <w:rPr>
          <w:rFonts w:ascii="仿宋_GB2312" w:eastAsia="仿宋_GB2312" w:hAnsi="华文仿宋" w:hint="eastAsia"/>
          <w:sz w:val="32"/>
          <w:szCs w:val="32"/>
        </w:rPr>
        <w:t>项重大行动。开展“健康益阳行动、益阳运动健康”</w:t>
      </w:r>
      <w:r w:rsidRPr="00B47A49">
        <w:rPr>
          <w:rFonts w:ascii="仿宋_GB2312" w:eastAsia="仿宋_GB2312" w:hAnsi="华文仿宋"/>
          <w:sz w:val="32"/>
          <w:szCs w:val="32"/>
        </w:rPr>
        <w:t>APP</w:t>
      </w:r>
      <w:r w:rsidRPr="00B47A49">
        <w:rPr>
          <w:rFonts w:ascii="仿宋_GB2312" w:eastAsia="仿宋_GB2312" w:hAnsi="华文仿宋" w:hint="eastAsia"/>
          <w:sz w:val="32"/>
          <w:szCs w:val="32"/>
        </w:rPr>
        <w:t>推广活动，共有活动场所</w:t>
      </w:r>
      <w:r w:rsidRPr="00B47A49">
        <w:rPr>
          <w:rFonts w:ascii="仿宋_GB2312" w:eastAsia="仿宋_GB2312" w:hAnsi="华文仿宋"/>
          <w:sz w:val="32"/>
          <w:szCs w:val="32"/>
        </w:rPr>
        <w:t>290</w:t>
      </w:r>
      <w:r w:rsidRPr="00B47A49">
        <w:rPr>
          <w:rFonts w:ascii="仿宋_GB2312" w:eastAsia="仿宋_GB2312" w:hAnsi="华文仿宋" w:hint="eastAsia"/>
          <w:sz w:val="32"/>
          <w:szCs w:val="32"/>
        </w:rPr>
        <w:t>余处。</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lastRenderedPageBreak/>
        <w:t>（三）深化公立医院综合改革。</w:t>
      </w:r>
      <w:r w:rsidRPr="00B47A49">
        <w:rPr>
          <w:rFonts w:ascii="仿宋_GB2312" w:eastAsia="仿宋_GB2312" w:hAnsi="华文仿宋" w:hint="eastAsia"/>
          <w:sz w:val="32"/>
          <w:szCs w:val="32"/>
        </w:rPr>
        <w:t>市</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改领导小组全年组织召开了</w:t>
      </w:r>
      <w:r w:rsidRPr="00B47A49">
        <w:rPr>
          <w:rFonts w:ascii="仿宋_GB2312" w:eastAsia="仿宋_GB2312" w:hAnsi="华文仿宋"/>
          <w:sz w:val="32"/>
          <w:szCs w:val="32"/>
        </w:rPr>
        <w:t>2</w:t>
      </w:r>
      <w:r w:rsidRPr="00B47A49">
        <w:rPr>
          <w:rFonts w:ascii="仿宋_GB2312" w:eastAsia="仿宋_GB2312" w:hAnsi="华文仿宋" w:hint="eastAsia"/>
          <w:sz w:val="32"/>
          <w:szCs w:val="32"/>
        </w:rPr>
        <w:t>次工作调度会议，部署、通报了</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改工作进展情况。印发了《关于学习推广福建省和三明市深化医药卫生体制改革经验的通知》（益</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改发</w:t>
      </w:r>
      <w:r w:rsidRPr="00B47A49">
        <w:rPr>
          <w:rFonts w:ascii="仿宋_GB2312" w:eastAsia="仿宋_GB2312" w:hAnsi="华文仿宋"/>
          <w:sz w:val="32"/>
          <w:szCs w:val="32"/>
        </w:rPr>
        <w:t>[2020]2</w:t>
      </w:r>
      <w:r w:rsidRPr="00B47A49">
        <w:rPr>
          <w:rFonts w:ascii="仿宋_GB2312" w:eastAsia="仿宋_GB2312" w:hAnsi="华文仿宋" w:hint="eastAsia"/>
          <w:sz w:val="32"/>
          <w:szCs w:val="32"/>
        </w:rPr>
        <w:t>号），学习和借鉴三明经验，推进市</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改工作。全市</w:t>
      </w:r>
      <w:r w:rsidRPr="00B47A49">
        <w:rPr>
          <w:rFonts w:ascii="仿宋_GB2312" w:eastAsia="仿宋_GB2312" w:hAnsi="华文仿宋"/>
          <w:sz w:val="32"/>
          <w:szCs w:val="32"/>
        </w:rPr>
        <w:t>30</w:t>
      </w:r>
      <w:r w:rsidRPr="00B47A49">
        <w:rPr>
          <w:rFonts w:ascii="仿宋_GB2312" w:eastAsia="仿宋_GB2312" w:hAnsi="华文仿宋" w:hint="eastAsia"/>
          <w:sz w:val="32"/>
          <w:szCs w:val="32"/>
        </w:rPr>
        <w:t>家二级以上公立医院均实现了党委领导下的院长负责制，均制定了党组织工作职责，制定了医院章程，将党建工作要求写入了医院章程，建立健全党政班子议事决策制度，以科室为单位建立了党支部，</w:t>
      </w:r>
      <w:r w:rsidRPr="00B47A49">
        <w:rPr>
          <w:rFonts w:ascii="仿宋_GB2312" w:eastAsia="仿宋_GB2312" w:hAnsi="华文仿宋"/>
          <w:sz w:val="32"/>
          <w:szCs w:val="32"/>
        </w:rPr>
        <w:t>9</w:t>
      </w:r>
      <w:r w:rsidRPr="00B47A49">
        <w:rPr>
          <w:rFonts w:ascii="仿宋_GB2312" w:eastAsia="仿宋_GB2312" w:hAnsi="华文仿宋" w:hint="eastAsia"/>
          <w:sz w:val="32"/>
          <w:szCs w:val="32"/>
        </w:rPr>
        <w:t>家三级公立医院中，</w:t>
      </w:r>
      <w:r w:rsidRPr="00B47A49">
        <w:rPr>
          <w:rFonts w:ascii="仿宋_GB2312" w:eastAsia="仿宋_GB2312" w:hAnsi="华文仿宋"/>
          <w:sz w:val="32"/>
          <w:szCs w:val="32"/>
        </w:rPr>
        <w:t>6</w:t>
      </w:r>
      <w:r w:rsidRPr="00B47A49">
        <w:rPr>
          <w:rFonts w:ascii="仿宋_GB2312" w:eastAsia="仿宋_GB2312" w:hAnsi="华文仿宋" w:hint="eastAsia"/>
          <w:sz w:val="32"/>
          <w:szCs w:val="32"/>
        </w:rPr>
        <w:t>家已实行了党委书记和院长分设，</w:t>
      </w:r>
      <w:r w:rsidRPr="00B47A49">
        <w:rPr>
          <w:rFonts w:ascii="仿宋_GB2312" w:eastAsia="仿宋_GB2312" w:hAnsi="华文仿宋"/>
          <w:sz w:val="32"/>
          <w:szCs w:val="32"/>
        </w:rPr>
        <w:t>21</w:t>
      </w:r>
      <w:r w:rsidRPr="00B47A49">
        <w:rPr>
          <w:rFonts w:ascii="仿宋_GB2312" w:eastAsia="仿宋_GB2312" w:hAnsi="华文仿宋" w:hint="eastAsia"/>
          <w:sz w:val="32"/>
          <w:szCs w:val="32"/>
        </w:rPr>
        <w:t>家二级医院均已实现党组织书记、院长分设。每月对</w:t>
      </w:r>
      <w:proofErr w:type="gramStart"/>
      <w:r w:rsidRPr="00B47A49">
        <w:rPr>
          <w:rFonts w:ascii="仿宋_GB2312" w:eastAsia="仿宋_GB2312" w:hAnsi="华文仿宋" w:hint="eastAsia"/>
          <w:sz w:val="32"/>
          <w:szCs w:val="32"/>
        </w:rPr>
        <w:t>医改核心</w:t>
      </w:r>
      <w:proofErr w:type="gramEnd"/>
      <w:r w:rsidRPr="00B47A49">
        <w:rPr>
          <w:rFonts w:ascii="仿宋_GB2312" w:eastAsia="仿宋_GB2312" w:hAnsi="华文仿宋" w:hint="eastAsia"/>
          <w:sz w:val="32"/>
          <w:szCs w:val="32"/>
        </w:rPr>
        <w:t>数据进行监测分析，有关情况报</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改领导小组阅示并每季度通报各</w:t>
      </w:r>
      <w:proofErr w:type="gramStart"/>
      <w:r w:rsidRPr="00B47A49">
        <w:rPr>
          <w:rFonts w:ascii="仿宋_GB2312" w:eastAsia="仿宋_GB2312" w:hAnsi="华文仿宋" w:hint="eastAsia"/>
          <w:sz w:val="32"/>
          <w:szCs w:val="32"/>
        </w:rPr>
        <w:t>涉改医疗</w:t>
      </w:r>
      <w:proofErr w:type="gramEnd"/>
      <w:r w:rsidRPr="00B47A49">
        <w:rPr>
          <w:rFonts w:ascii="仿宋_GB2312" w:eastAsia="仿宋_GB2312" w:hAnsi="华文仿宋" w:hint="eastAsia"/>
          <w:sz w:val="32"/>
          <w:szCs w:val="32"/>
        </w:rPr>
        <w:t>机构。</w:t>
      </w:r>
      <w:r w:rsidRPr="00B47A49">
        <w:rPr>
          <w:rFonts w:ascii="仿宋_GB2312" w:eastAsia="仿宋_GB2312" w:hAnsi="华文仿宋"/>
          <w:sz w:val="32"/>
          <w:szCs w:val="32"/>
        </w:rPr>
        <w:t>4</w:t>
      </w:r>
      <w:r w:rsidRPr="00B47A49">
        <w:rPr>
          <w:rFonts w:ascii="仿宋_GB2312" w:eastAsia="仿宋_GB2312" w:hAnsi="华文仿宋" w:hint="eastAsia"/>
          <w:sz w:val="32"/>
          <w:szCs w:val="32"/>
        </w:rPr>
        <w:t>月份，对公立医院</w:t>
      </w:r>
      <w:proofErr w:type="gramStart"/>
      <w:r w:rsidRPr="00B47A49">
        <w:rPr>
          <w:rFonts w:ascii="仿宋_GB2312" w:eastAsia="仿宋_GB2312" w:hAnsi="华文仿宋" w:hint="eastAsia"/>
          <w:sz w:val="32"/>
          <w:szCs w:val="32"/>
        </w:rPr>
        <w:t>医改重点</w:t>
      </w:r>
      <w:proofErr w:type="gramEnd"/>
      <w:r w:rsidRPr="00B47A49">
        <w:rPr>
          <w:rFonts w:ascii="仿宋_GB2312" w:eastAsia="仿宋_GB2312" w:hAnsi="华文仿宋" w:hint="eastAsia"/>
          <w:sz w:val="32"/>
          <w:szCs w:val="32"/>
        </w:rPr>
        <w:t>工作督查，现场督查了</w:t>
      </w:r>
      <w:r w:rsidRPr="00B47A49">
        <w:rPr>
          <w:rFonts w:ascii="仿宋_GB2312" w:eastAsia="仿宋_GB2312" w:hAnsi="华文仿宋"/>
          <w:sz w:val="32"/>
          <w:szCs w:val="32"/>
        </w:rPr>
        <w:t>6</w:t>
      </w:r>
      <w:r w:rsidRPr="00B47A49">
        <w:rPr>
          <w:rFonts w:ascii="仿宋_GB2312" w:eastAsia="仿宋_GB2312" w:hAnsi="华文仿宋" w:hint="eastAsia"/>
          <w:sz w:val="32"/>
          <w:szCs w:val="32"/>
        </w:rPr>
        <w:t>家市直公立医院</w:t>
      </w:r>
      <w:r w:rsidRPr="00B47A49">
        <w:rPr>
          <w:rFonts w:ascii="仿宋_GB2312" w:eastAsia="仿宋_GB2312" w:hAnsi="华文仿宋"/>
          <w:sz w:val="32"/>
          <w:szCs w:val="32"/>
        </w:rPr>
        <w:t>2019</w:t>
      </w:r>
      <w:r w:rsidRPr="00B47A49">
        <w:rPr>
          <w:rFonts w:ascii="仿宋_GB2312" w:eastAsia="仿宋_GB2312" w:hAnsi="华文仿宋" w:hint="eastAsia"/>
          <w:sz w:val="32"/>
          <w:szCs w:val="32"/>
        </w:rPr>
        <w:t>年度综合改革绩效评价自评工作情况，并发出了督查通报，限期整改。将</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w:t>
      </w:r>
      <w:proofErr w:type="gramStart"/>
      <w:r w:rsidRPr="00B47A49">
        <w:rPr>
          <w:rFonts w:ascii="仿宋_GB2312" w:eastAsia="仿宋_GB2312" w:hAnsi="华文仿宋" w:hint="eastAsia"/>
          <w:sz w:val="32"/>
          <w:szCs w:val="32"/>
        </w:rPr>
        <w:t>医改重点</w:t>
      </w:r>
      <w:proofErr w:type="gramEnd"/>
      <w:r w:rsidRPr="00B47A49">
        <w:rPr>
          <w:rFonts w:ascii="仿宋_GB2312" w:eastAsia="仿宋_GB2312" w:hAnsi="华文仿宋" w:hint="eastAsia"/>
          <w:sz w:val="32"/>
          <w:szCs w:val="32"/>
        </w:rPr>
        <w:t>工作任务完成情况纳入了区县（市）政府年度目标绩效考核内容。</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年市本级财政预算安排公立医院综合改革专项补助资金</w:t>
      </w:r>
      <w:r w:rsidRPr="00B47A49">
        <w:rPr>
          <w:rFonts w:ascii="仿宋_GB2312" w:eastAsia="仿宋_GB2312" w:hAnsi="华文仿宋"/>
          <w:sz w:val="32"/>
          <w:szCs w:val="32"/>
        </w:rPr>
        <w:t>1600</w:t>
      </w:r>
      <w:r w:rsidRPr="00B47A49">
        <w:rPr>
          <w:rFonts w:ascii="仿宋_GB2312" w:eastAsia="仿宋_GB2312" w:hAnsi="华文仿宋" w:hint="eastAsia"/>
          <w:sz w:val="32"/>
          <w:szCs w:val="32"/>
        </w:rPr>
        <w:t>万元，较</w:t>
      </w:r>
      <w:r w:rsidRPr="00B47A49">
        <w:rPr>
          <w:rFonts w:ascii="仿宋_GB2312" w:eastAsia="仿宋_GB2312" w:hAnsi="华文仿宋"/>
          <w:sz w:val="32"/>
          <w:szCs w:val="32"/>
        </w:rPr>
        <w:t>2019</w:t>
      </w:r>
      <w:r w:rsidRPr="00B47A49">
        <w:rPr>
          <w:rFonts w:ascii="仿宋_GB2312" w:eastAsia="仿宋_GB2312" w:hAnsi="华文仿宋" w:hint="eastAsia"/>
          <w:sz w:val="32"/>
          <w:szCs w:val="32"/>
        </w:rPr>
        <w:t>年增加</w:t>
      </w:r>
      <w:r w:rsidRPr="00B47A49">
        <w:rPr>
          <w:rFonts w:ascii="仿宋_GB2312" w:eastAsia="仿宋_GB2312" w:hAnsi="华文仿宋"/>
          <w:sz w:val="32"/>
          <w:szCs w:val="32"/>
        </w:rPr>
        <w:t>200</w:t>
      </w:r>
      <w:r w:rsidRPr="00B47A49">
        <w:rPr>
          <w:rFonts w:ascii="仿宋_GB2312" w:eastAsia="仿宋_GB2312" w:hAnsi="华文仿宋" w:hint="eastAsia"/>
          <w:sz w:val="32"/>
          <w:szCs w:val="32"/>
        </w:rPr>
        <w:t>万元。</w:t>
      </w:r>
      <w:r w:rsidRPr="00B47A49">
        <w:rPr>
          <w:rFonts w:ascii="仿宋_GB2312" w:eastAsia="仿宋_GB2312" w:hAnsi="华文仿宋"/>
          <w:sz w:val="32"/>
          <w:szCs w:val="32"/>
        </w:rPr>
        <w:t>10</w:t>
      </w:r>
      <w:r w:rsidRPr="00B47A49">
        <w:rPr>
          <w:rFonts w:ascii="仿宋_GB2312" w:eastAsia="仿宋_GB2312" w:hAnsi="华文仿宋" w:hint="eastAsia"/>
          <w:sz w:val="32"/>
          <w:szCs w:val="32"/>
        </w:rPr>
        <w:t>月份，市政府督查室牵头，对各区县市政府及市直医疗机构</w:t>
      </w:r>
      <w:proofErr w:type="gramStart"/>
      <w:r w:rsidRPr="00B47A49">
        <w:rPr>
          <w:rFonts w:ascii="仿宋_GB2312" w:eastAsia="仿宋_GB2312" w:hAnsi="华文仿宋" w:hint="eastAsia"/>
          <w:sz w:val="32"/>
          <w:szCs w:val="32"/>
        </w:rPr>
        <w:t>医改重点</w:t>
      </w:r>
      <w:proofErr w:type="gramEnd"/>
      <w:r w:rsidRPr="00B47A49">
        <w:rPr>
          <w:rFonts w:ascii="仿宋_GB2312" w:eastAsia="仿宋_GB2312" w:hAnsi="华文仿宋" w:hint="eastAsia"/>
          <w:sz w:val="32"/>
          <w:szCs w:val="32"/>
        </w:rPr>
        <w:t>工作完成情况进行了专项督查并印发了通报。</w:t>
      </w:r>
      <w:r w:rsidRPr="00B47A49">
        <w:rPr>
          <w:rFonts w:ascii="仿宋_GB2312" w:eastAsia="仿宋_GB2312" w:hAnsi="华文仿宋"/>
          <w:sz w:val="32"/>
          <w:szCs w:val="32"/>
        </w:rPr>
        <w:t>12</w:t>
      </w:r>
      <w:r w:rsidRPr="00B47A49">
        <w:rPr>
          <w:rFonts w:ascii="仿宋_GB2312" w:eastAsia="仿宋_GB2312" w:hAnsi="华文仿宋" w:hint="eastAsia"/>
          <w:sz w:val="32"/>
          <w:szCs w:val="32"/>
        </w:rPr>
        <w:t>月中下旬，召开全市</w:t>
      </w:r>
      <w:proofErr w:type="gramStart"/>
      <w:r w:rsidRPr="00B47A49">
        <w:rPr>
          <w:rFonts w:ascii="仿宋_GB2312" w:eastAsia="仿宋_GB2312" w:hAnsi="华文仿宋" w:hint="eastAsia"/>
          <w:sz w:val="32"/>
          <w:szCs w:val="32"/>
        </w:rPr>
        <w:t>医改重点</w:t>
      </w:r>
      <w:proofErr w:type="gramEnd"/>
      <w:r w:rsidRPr="00B47A49">
        <w:rPr>
          <w:rFonts w:ascii="仿宋_GB2312" w:eastAsia="仿宋_GB2312" w:hAnsi="华文仿宋" w:hint="eastAsia"/>
          <w:sz w:val="32"/>
          <w:szCs w:val="32"/>
        </w:rPr>
        <w:t>工作推进会议，按照省</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改办的部署，组织区县（市）开展了</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年度公立医院综合改革效果自评，自评结果已报送省</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改办。</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（四）推进妇幼健康事业发展。</w:t>
      </w:r>
      <w:r w:rsidRPr="00B47A49">
        <w:rPr>
          <w:rFonts w:ascii="仿宋_GB2312" w:eastAsia="仿宋_GB2312" w:hAnsi="华文仿宋" w:hint="eastAsia"/>
          <w:sz w:val="32"/>
          <w:szCs w:val="32"/>
        </w:rPr>
        <w:t>市妇幼保健院于</w:t>
      </w:r>
      <w:r w:rsidRPr="00B47A49">
        <w:rPr>
          <w:rFonts w:ascii="仿宋_GB2312" w:eastAsia="仿宋_GB2312" w:hAnsi="华文仿宋"/>
          <w:sz w:val="32"/>
          <w:szCs w:val="32"/>
        </w:rPr>
        <w:t>9</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29</w:t>
      </w:r>
      <w:r w:rsidRPr="00B47A49">
        <w:rPr>
          <w:rFonts w:ascii="仿宋_GB2312" w:eastAsia="仿宋_GB2312" w:hAnsi="华文仿宋" w:hint="eastAsia"/>
          <w:sz w:val="32"/>
          <w:szCs w:val="32"/>
        </w:rPr>
        <w:t>日</w:t>
      </w:r>
      <w:r w:rsidRPr="00B47A49">
        <w:rPr>
          <w:rFonts w:ascii="仿宋_GB2312" w:eastAsia="仿宋_GB2312" w:hAnsi="华文仿宋" w:hint="eastAsia"/>
          <w:sz w:val="32"/>
          <w:szCs w:val="32"/>
        </w:rPr>
        <w:lastRenderedPageBreak/>
        <w:t>实现了整体搬迁，新</w:t>
      </w:r>
      <w:proofErr w:type="gramStart"/>
      <w:r w:rsidRPr="00B47A49">
        <w:rPr>
          <w:rFonts w:ascii="仿宋_GB2312" w:eastAsia="仿宋_GB2312" w:hAnsi="华文仿宋" w:hint="eastAsia"/>
          <w:sz w:val="32"/>
          <w:szCs w:val="32"/>
        </w:rPr>
        <w:t>院业务</w:t>
      </w:r>
      <w:proofErr w:type="gramEnd"/>
      <w:r w:rsidRPr="00B47A49">
        <w:rPr>
          <w:rFonts w:ascii="仿宋_GB2312" w:eastAsia="仿宋_GB2312" w:hAnsi="华文仿宋" w:hint="eastAsia"/>
          <w:sz w:val="32"/>
          <w:szCs w:val="32"/>
        </w:rPr>
        <w:t>用房面积</w:t>
      </w:r>
      <w:r w:rsidRPr="00B47A49">
        <w:rPr>
          <w:rFonts w:ascii="仿宋_GB2312" w:eastAsia="仿宋_GB2312" w:hAnsi="华文仿宋"/>
          <w:sz w:val="32"/>
          <w:szCs w:val="32"/>
        </w:rPr>
        <w:t>6</w:t>
      </w:r>
      <w:r w:rsidRPr="00B47A49">
        <w:rPr>
          <w:rFonts w:ascii="仿宋_GB2312" w:eastAsia="仿宋_GB2312" w:hAnsi="华文仿宋" w:hint="eastAsia"/>
          <w:sz w:val="32"/>
          <w:szCs w:val="32"/>
        </w:rPr>
        <w:t>万平方米，设置床位</w:t>
      </w:r>
      <w:r w:rsidRPr="00B47A49">
        <w:rPr>
          <w:rFonts w:ascii="仿宋_GB2312" w:eastAsia="仿宋_GB2312" w:hAnsi="华文仿宋"/>
          <w:sz w:val="32"/>
          <w:szCs w:val="32"/>
        </w:rPr>
        <w:t>600</w:t>
      </w:r>
      <w:r w:rsidRPr="00B47A49">
        <w:rPr>
          <w:rFonts w:ascii="仿宋_GB2312" w:eastAsia="仿宋_GB2312" w:hAnsi="华文仿宋" w:hint="eastAsia"/>
          <w:sz w:val="32"/>
          <w:szCs w:val="32"/>
        </w:rPr>
        <w:t>张。落实重点民生实事项目，截至</w:t>
      </w:r>
      <w:r w:rsidRPr="00B47A49">
        <w:rPr>
          <w:rFonts w:ascii="仿宋_GB2312" w:eastAsia="仿宋_GB2312" w:hAnsi="华文仿宋"/>
          <w:sz w:val="32"/>
          <w:szCs w:val="32"/>
        </w:rPr>
        <w:t>12</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31</w:t>
      </w:r>
      <w:r w:rsidRPr="00B47A49">
        <w:rPr>
          <w:rFonts w:ascii="仿宋_GB2312" w:eastAsia="仿宋_GB2312" w:hAnsi="华文仿宋" w:hint="eastAsia"/>
          <w:sz w:val="32"/>
          <w:szCs w:val="32"/>
        </w:rPr>
        <w:t>日，孕产妇免费产前筛查完成目标任务的</w:t>
      </w:r>
      <w:r w:rsidRPr="00B47A49">
        <w:rPr>
          <w:rFonts w:ascii="仿宋_GB2312" w:eastAsia="仿宋_GB2312" w:hAnsi="华文仿宋"/>
          <w:sz w:val="32"/>
          <w:szCs w:val="32"/>
        </w:rPr>
        <w:t>100.42%</w:t>
      </w:r>
      <w:r w:rsidRPr="00B47A49">
        <w:rPr>
          <w:rFonts w:ascii="仿宋_GB2312" w:eastAsia="仿宋_GB2312" w:hAnsi="华文仿宋" w:hint="eastAsia"/>
          <w:sz w:val="32"/>
          <w:szCs w:val="32"/>
        </w:rPr>
        <w:t>，农村和</w:t>
      </w:r>
      <w:proofErr w:type="gramStart"/>
      <w:r w:rsidRPr="00B47A49">
        <w:rPr>
          <w:rFonts w:ascii="仿宋_GB2312" w:eastAsia="仿宋_GB2312" w:hAnsi="华文仿宋" w:hint="eastAsia"/>
          <w:sz w:val="32"/>
          <w:szCs w:val="32"/>
        </w:rPr>
        <w:t>城镇低保适龄</w:t>
      </w:r>
      <w:proofErr w:type="gramEnd"/>
      <w:r w:rsidRPr="00B47A49">
        <w:rPr>
          <w:rFonts w:ascii="仿宋_GB2312" w:eastAsia="仿宋_GB2312" w:hAnsi="华文仿宋" w:hint="eastAsia"/>
          <w:sz w:val="32"/>
          <w:szCs w:val="32"/>
        </w:rPr>
        <w:t>妇女“两癌”免费检查已完成目标任务的</w:t>
      </w:r>
      <w:r w:rsidRPr="00B47A49">
        <w:rPr>
          <w:rFonts w:ascii="仿宋_GB2312" w:eastAsia="仿宋_GB2312" w:hAnsi="华文仿宋"/>
          <w:sz w:val="32"/>
          <w:szCs w:val="32"/>
        </w:rPr>
        <w:t>100.09%</w:t>
      </w:r>
      <w:r w:rsidRPr="00B47A49">
        <w:rPr>
          <w:rFonts w:ascii="仿宋_GB2312" w:eastAsia="仿宋_GB2312" w:hAnsi="华文仿宋" w:hint="eastAsia"/>
          <w:sz w:val="32"/>
          <w:szCs w:val="32"/>
        </w:rPr>
        <w:t>。</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年前三季度</w:t>
      </w:r>
      <w:proofErr w:type="gramStart"/>
      <w:r w:rsidRPr="00B47A49">
        <w:rPr>
          <w:rFonts w:ascii="仿宋_GB2312" w:eastAsia="仿宋_GB2312" w:hAnsi="华文仿宋" w:hint="eastAsia"/>
          <w:sz w:val="32"/>
          <w:szCs w:val="32"/>
        </w:rPr>
        <w:t>孕</w:t>
      </w:r>
      <w:proofErr w:type="gramEnd"/>
      <w:r w:rsidRPr="00B47A49">
        <w:rPr>
          <w:rFonts w:ascii="仿宋_GB2312" w:eastAsia="仿宋_GB2312" w:hAnsi="华文仿宋" w:hint="eastAsia"/>
          <w:sz w:val="32"/>
          <w:szCs w:val="32"/>
        </w:rPr>
        <w:t>产妇死亡率</w:t>
      </w:r>
      <w:r w:rsidRPr="00B47A49">
        <w:rPr>
          <w:rFonts w:ascii="仿宋_GB2312" w:eastAsia="仿宋_GB2312" w:hAnsi="华文仿宋"/>
          <w:sz w:val="32"/>
          <w:szCs w:val="32"/>
        </w:rPr>
        <w:t>12.52/10</w:t>
      </w:r>
      <w:r w:rsidRPr="00B47A49">
        <w:rPr>
          <w:rFonts w:ascii="仿宋_GB2312" w:eastAsia="仿宋_GB2312" w:hAnsi="华文仿宋" w:hint="eastAsia"/>
          <w:sz w:val="32"/>
          <w:szCs w:val="32"/>
        </w:rPr>
        <w:t>万，</w:t>
      </w:r>
      <w:r w:rsidRPr="00B47A49">
        <w:rPr>
          <w:rFonts w:ascii="仿宋_GB2312" w:eastAsia="仿宋_GB2312" w:hAnsi="华文仿宋"/>
          <w:sz w:val="32"/>
          <w:szCs w:val="32"/>
        </w:rPr>
        <w:t>5</w:t>
      </w:r>
      <w:r w:rsidRPr="00B47A49">
        <w:rPr>
          <w:rFonts w:ascii="仿宋_GB2312" w:eastAsia="仿宋_GB2312" w:hAnsi="华文仿宋" w:hint="eastAsia"/>
          <w:sz w:val="32"/>
          <w:szCs w:val="32"/>
        </w:rPr>
        <w:t>岁以下儿童死亡率为</w:t>
      </w:r>
      <w:r w:rsidRPr="00B47A49">
        <w:rPr>
          <w:rFonts w:ascii="仿宋_GB2312" w:eastAsia="仿宋_GB2312" w:hAnsi="华文仿宋"/>
          <w:sz w:val="32"/>
          <w:szCs w:val="32"/>
        </w:rPr>
        <w:t>4.34</w:t>
      </w:r>
      <w:r w:rsidRPr="00B47A49">
        <w:rPr>
          <w:rFonts w:ascii="仿宋_GB2312" w:eastAsia="仿宋_GB2312" w:hAnsi="华文仿宋" w:hint="eastAsia"/>
          <w:sz w:val="32"/>
          <w:szCs w:val="32"/>
        </w:rPr>
        <w:t>‰，预计全年能控制在目标范围之内。深入实施出生缺陷综合防控，</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年前三季度活产出生缺陷发生率为</w:t>
      </w:r>
      <w:r w:rsidRPr="00B47A49">
        <w:rPr>
          <w:rFonts w:ascii="仿宋_GB2312" w:eastAsia="仿宋_GB2312" w:hAnsi="华文仿宋"/>
          <w:sz w:val="32"/>
          <w:szCs w:val="32"/>
        </w:rPr>
        <w:t>79.91/</w:t>
      </w:r>
      <w:r w:rsidRPr="00B47A49">
        <w:rPr>
          <w:rFonts w:ascii="仿宋_GB2312" w:eastAsia="仿宋_GB2312" w:hAnsi="华文仿宋" w:hint="eastAsia"/>
          <w:sz w:val="32"/>
          <w:szCs w:val="32"/>
        </w:rPr>
        <w:t>万，较去年同期下降</w:t>
      </w:r>
      <w:r w:rsidRPr="00B47A49">
        <w:rPr>
          <w:rFonts w:ascii="仿宋_GB2312" w:eastAsia="仿宋_GB2312" w:hAnsi="华文仿宋"/>
          <w:sz w:val="32"/>
          <w:szCs w:val="32"/>
        </w:rPr>
        <w:t>4.56%</w:t>
      </w:r>
      <w:r w:rsidRPr="00B47A49">
        <w:rPr>
          <w:rFonts w:ascii="仿宋_GB2312" w:eastAsia="仿宋_GB2312" w:hAnsi="华文仿宋" w:hint="eastAsia"/>
          <w:sz w:val="32"/>
          <w:szCs w:val="32"/>
        </w:rPr>
        <w:t>。</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（五）振兴中医药事业。</w:t>
      </w:r>
      <w:r w:rsidRPr="00B47A49">
        <w:rPr>
          <w:rFonts w:ascii="仿宋_GB2312" w:eastAsia="仿宋_GB2312" w:hAnsi="华文仿宋" w:hint="eastAsia"/>
          <w:sz w:val="32"/>
          <w:szCs w:val="32"/>
        </w:rPr>
        <w:t>积极推动中医药预防新冠肺炎，为</w:t>
      </w:r>
      <w:r w:rsidRPr="00B47A49">
        <w:rPr>
          <w:rFonts w:ascii="仿宋_GB2312" w:eastAsia="仿宋_GB2312" w:hAnsi="华文仿宋"/>
          <w:sz w:val="32"/>
          <w:szCs w:val="32"/>
        </w:rPr>
        <w:t>1028</w:t>
      </w:r>
      <w:r w:rsidRPr="00B47A49">
        <w:rPr>
          <w:rFonts w:ascii="仿宋_GB2312" w:eastAsia="仿宋_GB2312" w:hAnsi="华文仿宋" w:hint="eastAsia"/>
          <w:sz w:val="32"/>
          <w:szCs w:val="32"/>
        </w:rPr>
        <w:t>家复工复产企业免费发放</w:t>
      </w:r>
      <w:r w:rsidRPr="00B47A49">
        <w:rPr>
          <w:rFonts w:ascii="仿宋_GB2312" w:eastAsia="仿宋_GB2312" w:hAnsi="华文仿宋"/>
          <w:sz w:val="32"/>
          <w:szCs w:val="32"/>
        </w:rPr>
        <w:t>30.7</w:t>
      </w:r>
      <w:r w:rsidRPr="00B47A49">
        <w:rPr>
          <w:rFonts w:ascii="仿宋_GB2312" w:eastAsia="仿宋_GB2312" w:hAnsi="华文仿宋" w:hint="eastAsia"/>
          <w:sz w:val="32"/>
          <w:szCs w:val="32"/>
        </w:rPr>
        <w:t>万剂中药预防</w:t>
      </w:r>
      <w:r w:rsidRPr="00B47A49">
        <w:rPr>
          <w:rFonts w:ascii="仿宋_GB2312" w:eastAsia="仿宋_GB2312" w:hAnsi="华文仿宋"/>
          <w:sz w:val="32"/>
          <w:szCs w:val="32"/>
        </w:rPr>
        <w:t>2</w:t>
      </w:r>
      <w:r w:rsidRPr="00B47A49">
        <w:rPr>
          <w:rFonts w:ascii="仿宋_GB2312" w:eastAsia="仿宋_GB2312" w:hAnsi="华文仿宋" w:hint="eastAsia"/>
          <w:sz w:val="32"/>
          <w:szCs w:val="32"/>
        </w:rPr>
        <w:t>号药剂，为防疫工作者、患者家属等群体提供中药预防用药约</w:t>
      </w:r>
      <w:r w:rsidRPr="00B47A49">
        <w:rPr>
          <w:rFonts w:ascii="仿宋_GB2312" w:eastAsia="仿宋_GB2312" w:hAnsi="华文仿宋"/>
          <w:sz w:val="32"/>
          <w:szCs w:val="32"/>
        </w:rPr>
        <w:t>20.4</w:t>
      </w:r>
      <w:r w:rsidRPr="00B47A49">
        <w:rPr>
          <w:rFonts w:ascii="仿宋_GB2312" w:eastAsia="仿宋_GB2312" w:hAnsi="华文仿宋" w:hint="eastAsia"/>
          <w:sz w:val="32"/>
          <w:szCs w:val="32"/>
        </w:rPr>
        <w:t>万剂。打造省级区域中医诊疗中心品牌，强化</w:t>
      </w:r>
      <w:proofErr w:type="gramStart"/>
      <w:r w:rsidRPr="00B47A49">
        <w:rPr>
          <w:rFonts w:ascii="仿宋_GB2312" w:eastAsia="仿宋_GB2312" w:hAnsi="华文仿宋" w:hint="eastAsia"/>
          <w:sz w:val="32"/>
          <w:szCs w:val="32"/>
        </w:rPr>
        <w:t>医</w:t>
      </w:r>
      <w:proofErr w:type="gramEnd"/>
      <w:r w:rsidRPr="00B47A49">
        <w:rPr>
          <w:rFonts w:ascii="仿宋_GB2312" w:eastAsia="仿宋_GB2312" w:hAnsi="华文仿宋" w:hint="eastAsia"/>
          <w:sz w:val="32"/>
          <w:szCs w:val="32"/>
        </w:rPr>
        <w:t>教研协同，今年市第一中医医院已获批省级区域中医诊疗中心、湖南中医药大学附属医院，益阳市中心医院成为湖南中医药附属医院增设硕士研究生培养点，益阳市第四人民医院、桃江中医院先后成为教学医院。于今年内</w:t>
      </w:r>
      <w:proofErr w:type="gramStart"/>
      <w:r w:rsidRPr="00B47A49">
        <w:rPr>
          <w:rFonts w:ascii="仿宋_GB2312" w:eastAsia="仿宋_GB2312" w:hAnsi="华文仿宋" w:hint="eastAsia"/>
          <w:sz w:val="32"/>
          <w:szCs w:val="32"/>
        </w:rPr>
        <w:t>启动市</w:t>
      </w:r>
      <w:proofErr w:type="gramEnd"/>
      <w:r w:rsidRPr="00B47A49">
        <w:rPr>
          <w:rFonts w:ascii="仿宋_GB2312" w:eastAsia="仿宋_GB2312" w:hAnsi="华文仿宋" w:hint="eastAsia"/>
          <w:sz w:val="32"/>
          <w:szCs w:val="32"/>
        </w:rPr>
        <w:t>第一中医</w:t>
      </w:r>
      <w:proofErr w:type="gramStart"/>
      <w:r w:rsidRPr="00B47A49">
        <w:rPr>
          <w:rFonts w:ascii="仿宋_GB2312" w:eastAsia="仿宋_GB2312" w:hAnsi="华文仿宋" w:hint="eastAsia"/>
          <w:sz w:val="32"/>
          <w:szCs w:val="32"/>
        </w:rPr>
        <w:t>医院医院</w:t>
      </w:r>
      <w:proofErr w:type="gramEnd"/>
      <w:r w:rsidRPr="00B47A49">
        <w:rPr>
          <w:rFonts w:ascii="仿宋_GB2312" w:eastAsia="仿宋_GB2312" w:hAnsi="华文仿宋" w:hint="eastAsia"/>
          <w:sz w:val="32"/>
          <w:szCs w:val="32"/>
        </w:rPr>
        <w:t>改扩建项目，总投资约</w:t>
      </w:r>
      <w:r w:rsidRPr="00B47A49">
        <w:rPr>
          <w:rFonts w:ascii="仿宋_GB2312" w:eastAsia="仿宋_GB2312" w:hAnsi="华文仿宋"/>
          <w:sz w:val="32"/>
          <w:szCs w:val="32"/>
        </w:rPr>
        <w:t>3.95</w:t>
      </w:r>
      <w:r w:rsidRPr="00B47A49">
        <w:rPr>
          <w:rFonts w:ascii="仿宋_GB2312" w:eastAsia="仿宋_GB2312" w:hAnsi="华文仿宋" w:hint="eastAsia"/>
          <w:sz w:val="32"/>
          <w:szCs w:val="32"/>
        </w:rPr>
        <w:t>亿元，建成后医院编制床位由目前的</w:t>
      </w:r>
      <w:r w:rsidRPr="00B47A49">
        <w:rPr>
          <w:rFonts w:ascii="仿宋_GB2312" w:eastAsia="仿宋_GB2312" w:hAnsi="华文仿宋"/>
          <w:sz w:val="32"/>
          <w:szCs w:val="32"/>
        </w:rPr>
        <w:t>600</w:t>
      </w:r>
      <w:r w:rsidRPr="00B47A49">
        <w:rPr>
          <w:rFonts w:ascii="仿宋_GB2312" w:eastAsia="仿宋_GB2312" w:hAnsi="华文仿宋" w:hint="eastAsia"/>
          <w:sz w:val="32"/>
          <w:szCs w:val="32"/>
        </w:rPr>
        <w:t>张增至</w:t>
      </w:r>
      <w:r w:rsidRPr="00B47A49">
        <w:rPr>
          <w:rFonts w:ascii="仿宋_GB2312" w:eastAsia="仿宋_GB2312" w:hAnsi="华文仿宋"/>
          <w:sz w:val="32"/>
          <w:szCs w:val="32"/>
        </w:rPr>
        <w:t>1200</w:t>
      </w:r>
      <w:r w:rsidRPr="00B47A49">
        <w:rPr>
          <w:rFonts w:ascii="仿宋_GB2312" w:eastAsia="仿宋_GB2312" w:hAnsi="华文仿宋" w:hint="eastAsia"/>
          <w:sz w:val="32"/>
          <w:szCs w:val="32"/>
        </w:rPr>
        <w:t>张，</w:t>
      </w:r>
      <w:r w:rsidRPr="00B47A49">
        <w:rPr>
          <w:rFonts w:ascii="仿宋_GB2312" w:eastAsia="仿宋_GB2312" w:hAnsi="华文仿宋"/>
          <w:sz w:val="32"/>
          <w:szCs w:val="32"/>
        </w:rPr>
        <w:t>2</w:t>
      </w:r>
      <w:r w:rsidRPr="00B47A49">
        <w:rPr>
          <w:rFonts w:ascii="仿宋_GB2312" w:eastAsia="仿宋_GB2312" w:hAnsi="华文仿宋" w:hint="eastAsia"/>
          <w:sz w:val="32"/>
          <w:szCs w:val="32"/>
        </w:rPr>
        <w:t>年内建成。全市</w:t>
      </w:r>
      <w:r w:rsidRPr="00B47A49">
        <w:rPr>
          <w:rFonts w:ascii="仿宋_GB2312" w:eastAsia="仿宋_GB2312" w:hAnsi="华文仿宋"/>
          <w:sz w:val="32"/>
          <w:szCs w:val="32"/>
        </w:rPr>
        <w:t>3</w:t>
      </w:r>
      <w:r w:rsidRPr="00B47A49">
        <w:rPr>
          <w:rFonts w:ascii="仿宋_GB2312" w:eastAsia="仿宋_GB2312" w:hAnsi="华文仿宋" w:hint="eastAsia"/>
          <w:sz w:val="32"/>
          <w:szCs w:val="32"/>
        </w:rPr>
        <w:t>个基层医疗服务机构（安化县高明乡卫生院、</w:t>
      </w:r>
      <w:proofErr w:type="gramStart"/>
      <w:r w:rsidRPr="00B47A49">
        <w:rPr>
          <w:rFonts w:ascii="仿宋_GB2312" w:eastAsia="仿宋_GB2312" w:hAnsi="华文仿宋" w:hint="eastAsia"/>
          <w:sz w:val="32"/>
          <w:szCs w:val="32"/>
        </w:rPr>
        <w:t>赫</w:t>
      </w:r>
      <w:proofErr w:type="gramEnd"/>
      <w:r w:rsidRPr="00B47A49">
        <w:rPr>
          <w:rFonts w:ascii="仿宋_GB2312" w:eastAsia="仿宋_GB2312" w:hAnsi="华文仿宋" w:hint="eastAsia"/>
          <w:sz w:val="32"/>
          <w:szCs w:val="32"/>
        </w:rPr>
        <w:t>山区</w:t>
      </w:r>
      <w:proofErr w:type="gramStart"/>
      <w:r w:rsidRPr="00B47A49">
        <w:rPr>
          <w:rFonts w:ascii="仿宋_GB2312" w:eastAsia="仿宋_GB2312" w:hAnsi="华文仿宋" w:hint="eastAsia"/>
          <w:sz w:val="32"/>
          <w:szCs w:val="32"/>
        </w:rPr>
        <w:t>八字哨镇卫生院</w:t>
      </w:r>
      <w:proofErr w:type="gramEnd"/>
      <w:r w:rsidRPr="00B47A49">
        <w:rPr>
          <w:rFonts w:ascii="仿宋_GB2312" w:eastAsia="仿宋_GB2312" w:hAnsi="华文仿宋" w:hint="eastAsia"/>
          <w:sz w:val="32"/>
          <w:szCs w:val="32"/>
        </w:rPr>
        <w:t>、</w:t>
      </w:r>
      <w:proofErr w:type="gramStart"/>
      <w:r w:rsidRPr="00B47A49">
        <w:rPr>
          <w:rFonts w:ascii="仿宋_GB2312" w:eastAsia="仿宋_GB2312" w:hAnsi="华文仿宋" w:hint="eastAsia"/>
          <w:sz w:val="32"/>
          <w:szCs w:val="32"/>
        </w:rPr>
        <w:t>沅江南嘴</w:t>
      </w:r>
      <w:proofErr w:type="gramEnd"/>
      <w:r w:rsidRPr="00B47A49">
        <w:rPr>
          <w:rFonts w:ascii="仿宋_GB2312" w:eastAsia="仿宋_GB2312" w:hAnsi="华文仿宋" w:hint="eastAsia"/>
          <w:sz w:val="32"/>
          <w:szCs w:val="32"/>
        </w:rPr>
        <w:t>镇卫生院）纳入国家中医馆建设项目。截止</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w:t>
      </w:r>
      <w:r w:rsidRPr="00B47A49">
        <w:rPr>
          <w:rFonts w:ascii="仿宋_GB2312" w:eastAsia="仿宋_GB2312" w:hAnsi="华文仿宋"/>
          <w:sz w:val="32"/>
          <w:szCs w:val="32"/>
        </w:rPr>
        <w:t>11</w:t>
      </w:r>
      <w:r w:rsidRPr="00B47A49">
        <w:rPr>
          <w:rFonts w:ascii="仿宋_GB2312" w:eastAsia="仿宋_GB2312" w:hAnsi="华文仿宋" w:hint="eastAsia"/>
          <w:sz w:val="32"/>
          <w:szCs w:val="32"/>
        </w:rPr>
        <w:t>底，全市</w:t>
      </w:r>
      <w:r w:rsidRPr="00B47A49">
        <w:rPr>
          <w:rFonts w:ascii="仿宋_GB2312" w:eastAsia="仿宋_GB2312" w:hAnsi="华文仿宋"/>
          <w:sz w:val="32"/>
          <w:szCs w:val="32"/>
        </w:rPr>
        <w:t>66</w:t>
      </w:r>
      <w:r w:rsidRPr="00B47A49">
        <w:rPr>
          <w:rFonts w:ascii="仿宋_GB2312" w:eastAsia="仿宋_GB2312" w:hAnsi="华文仿宋" w:hint="eastAsia"/>
          <w:sz w:val="32"/>
          <w:szCs w:val="32"/>
        </w:rPr>
        <w:t>家建制乡镇卫生院、</w:t>
      </w:r>
      <w:r w:rsidRPr="00B47A49">
        <w:rPr>
          <w:rFonts w:ascii="仿宋_GB2312" w:eastAsia="仿宋_GB2312" w:hAnsi="华文仿宋"/>
          <w:sz w:val="32"/>
          <w:szCs w:val="32"/>
        </w:rPr>
        <w:t>12</w:t>
      </w:r>
      <w:r w:rsidRPr="00B47A49">
        <w:rPr>
          <w:rFonts w:ascii="仿宋_GB2312" w:eastAsia="仿宋_GB2312" w:hAnsi="华文仿宋" w:hint="eastAsia"/>
          <w:sz w:val="32"/>
          <w:szCs w:val="32"/>
        </w:rPr>
        <w:t>家建制社区卫生服务中心设置了中医馆，完成《益阳市基层中医药服务能力提升工程“十三五”行动计划》的目标：即</w:t>
      </w:r>
      <w:r w:rsidRPr="00B47A49">
        <w:rPr>
          <w:rFonts w:ascii="仿宋_GB2312" w:eastAsia="仿宋_GB2312" w:hAnsi="华文仿宋"/>
          <w:sz w:val="32"/>
          <w:szCs w:val="32"/>
        </w:rPr>
        <w:t>85%</w:t>
      </w:r>
      <w:r w:rsidRPr="00B47A49">
        <w:rPr>
          <w:rFonts w:ascii="仿宋_GB2312" w:eastAsia="仿宋_GB2312" w:hAnsi="华文仿宋" w:hint="eastAsia"/>
          <w:sz w:val="32"/>
          <w:szCs w:val="32"/>
        </w:rPr>
        <w:t>的社区卫生</w:t>
      </w:r>
      <w:r w:rsidRPr="00B47A49">
        <w:rPr>
          <w:rFonts w:ascii="仿宋_GB2312" w:eastAsia="仿宋_GB2312" w:hAnsi="华文仿宋" w:hint="eastAsia"/>
          <w:sz w:val="32"/>
          <w:szCs w:val="32"/>
        </w:rPr>
        <w:lastRenderedPageBreak/>
        <w:t>服务中心、</w:t>
      </w:r>
      <w:r w:rsidRPr="00B47A49">
        <w:rPr>
          <w:rFonts w:ascii="仿宋_GB2312" w:eastAsia="仿宋_GB2312" w:hAnsi="华文仿宋"/>
          <w:sz w:val="32"/>
          <w:szCs w:val="32"/>
        </w:rPr>
        <w:t>70%</w:t>
      </w:r>
      <w:r w:rsidRPr="00B47A49">
        <w:rPr>
          <w:rFonts w:ascii="仿宋_GB2312" w:eastAsia="仿宋_GB2312" w:hAnsi="华文仿宋" w:hint="eastAsia"/>
          <w:sz w:val="32"/>
          <w:szCs w:val="32"/>
        </w:rPr>
        <w:t>的乡镇卫生院设置中医馆。全市</w:t>
      </w:r>
      <w:r w:rsidRPr="00B47A49">
        <w:rPr>
          <w:rFonts w:ascii="仿宋_GB2312" w:eastAsia="仿宋_GB2312" w:hAnsi="华文仿宋"/>
          <w:sz w:val="32"/>
          <w:szCs w:val="32"/>
        </w:rPr>
        <w:t>16</w:t>
      </w:r>
      <w:r w:rsidRPr="00B47A49">
        <w:rPr>
          <w:rFonts w:ascii="仿宋_GB2312" w:eastAsia="仿宋_GB2312" w:hAnsi="华文仿宋" w:hint="eastAsia"/>
          <w:sz w:val="32"/>
          <w:szCs w:val="32"/>
        </w:rPr>
        <w:t>个“十三五”省级中医重点专科通过省中医药管理评估验收。</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（六）积极推进“互联网</w:t>
      </w:r>
      <w:r w:rsidRPr="00B47A49">
        <w:rPr>
          <w:rFonts w:ascii="楷体_GB2312" w:eastAsia="楷体_GB2312" w:hAnsi="华文仿宋"/>
          <w:b/>
          <w:sz w:val="32"/>
          <w:szCs w:val="32"/>
        </w:rPr>
        <w:t>+</w:t>
      </w:r>
      <w:r w:rsidRPr="00B47A49">
        <w:rPr>
          <w:rFonts w:ascii="楷体_GB2312" w:eastAsia="楷体_GB2312" w:hAnsi="华文仿宋" w:hint="eastAsia"/>
          <w:b/>
          <w:sz w:val="32"/>
          <w:szCs w:val="32"/>
        </w:rPr>
        <w:t>医疗健康”</w:t>
      </w:r>
      <w:r w:rsidRPr="00B47A49">
        <w:rPr>
          <w:rFonts w:ascii="仿宋_GB2312" w:eastAsia="仿宋_GB2312" w:hAnsi="华文仿宋" w:hint="eastAsia"/>
          <w:b/>
          <w:sz w:val="32"/>
          <w:szCs w:val="32"/>
        </w:rPr>
        <w:t>。</w:t>
      </w:r>
      <w:r w:rsidRPr="00B47A49">
        <w:rPr>
          <w:rFonts w:ascii="仿宋_GB2312" w:eastAsia="仿宋_GB2312" w:hAnsi="华文仿宋" w:hint="eastAsia"/>
          <w:sz w:val="32"/>
          <w:szCs w:val="32"/>
        </w:rPr>
        <w:t>今年，湖南省卫生健康委批准益阳市为湖南省第一批“互联网</w:t>
      </w:r>
      <w:r w:rsidRPr="00B47A49">
        <w:rPr>
          <w:rFonts w:ascii="仿宋_GB2312" w:eastAsia="仿宋_GB2312" w:hAnsi="华文仿宋"/>
          <w:sz w:val="32"/>
          <w:szCs w:val="32"/>
        </w:rPr>
        <w:t>+</w:t>
      </w:r>
      <w:r w:rsidRPr="00B47A49">
        <w:rPr>
          <w:rFonts w:ascii="仿宋_GB2312" w:eastAsia="仿宋_GB2312" w:hAnsi="华文仿宋" w:hint="eastAsia"/>
          <w:sz w:val="32"/>
          <w:szCs w:val="32"/>
        </w:rPr>
        <w:t>医疗健康”试点示范城市。市卫生健康</w:t>
      </w:r>
      <w:proofErr w:type="gramStart"/>
      <w:r w:rsidRPr="00B47A49">
        <w:rPr>
          <w:rFonts w:ascii="仿宋_GB2312" w:eastAsia="仿宋_GB2312" w:hAnsi="华文仿宋" w:hint="eastAsia"/>
          <w:sz w:val="32"/>
          <w:szCs w:val="32"/>
        </w:rPr>
        <w:t>委努力</w:t>
      </w:r>
      <w:proofErr w:type="gramEnd"/>
      <w:r w:rsidRPr="00B47A49">
        <w:rPr>
          <w:rFonts w:ascii="仿宋_GB2312" w:eastAsia="仿宋_GB2312" w:hAnsi="华文仿宋" w:hint="eastAsia"/>
          <w:sz w:val="32"/>
          <w:szCs w:val="32"/>
        </w:rPr>
        <w:t>打造智慧医疗，助力疫情防控，在益阳智慧医疗</w:t>
      </w:r>
      <w:proofErr w:type="gramStart"/>
      <w:r w:rsidRPr="00B47A49">
        <w:rPr>
          <w:rFonts w:ascii="仿宋_GB2312" w:eastAsia="仿宋_GB2312" w:hAnsi="华文仿宋" w:hint="eastAsia"/>
          <w:sz w:val="32"/>
          <w:szCs w:val="32"/>
        </w:rPr>
        <w:t>微信公众号</w:t>
      </w:r>
      <w:proofErr w:type="gramEnd"/>
      <w:r w:rsidRPr="00B47A49">
        <w:rPr>
          <w:rFonts w:ascii="仿宋_GB2312" w:eastAsia="仿宋_GB2312" w:hAnsi="华文仿宋" w:hint="eastAsia"/>
          <w:sz w:val="32"/>
          <w:szCs w:val="32"/>
        </w:rPr>
        <w:t>新增疫情防控专栏；充分利用远程诊疗平台，助力病例救治；搭建益阳市卫生健康委疫情防控智能工作平台</w:t>
      </w:r>
      <w:proofErr w:type="spellStart"/>
      <w:r w:rsidRPr="00B47A49">
        <w:rPr>
          <w:rFonts w:ascii="仿宋_GB2312" w:eastAsia="仿宋_GB2312" w:hAnsi="华文仿宋"/>
          <w:sz w:val="32"/>
          <w:szCs w:val="32"/>
        </w:rPr>
        <w:t>Welink</w:t>
      </w:r>
      <w:proofErr w:type="spellEnd"/>
      <w:r w:rsidRPr="00B47A49">
        <w:rPr>
          <w:rFonts w:ascii="仿宋_GB2312" w:eastAsia="仿宋_GB2312" w:hAnsi="华文仿宋" w:hint="eastAsia"/>
          <w:sz w:val="32"/>
          <w:szCs w:val="32"/>
        </w:rPr>
        <w:t>，助力防控指挥和密切接触者管理。</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w:t>
      </w:r>
      <w:r w:rsidRPr="00B47A49">
        <w:rPr>
          <w:rFonts w:ascii="仿宋_GB2312" w:eastAsia="仿宋_GB2312" w:hAnsi="华文仿宋"/>
          <w:sz w:val="32"/>
          <w:szCs w:val="32"/>
        </w:rPr>
        <w:t>4</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8</w:t>
      </w:r>
      <w:r w:rsidRPr="00B47A49">
        <w:rPr>
          <w:rFonts w:ascii="仿宋_GB2312" w:eastAsia="仿宋_GB2312" w:hAnsi="华文仿宋" w:hint="eastAsia"/>
          <w:sz w:val="32"/>
          <w:szCs w:val="32"/>
        </w:rPr>
        <w:t>日、</w:t>
      </w:r>
      <w:r w:rsidRPr="00B47A49">
        <w:rPr>
          <w:rFonts w:ascii="仿宋_GB2312" w:eastAsia="仿宋_GB2312" w:hAnsi="华文仿宋"/>
          <w:sz w:val="32"/>
          <w:szCs w:val="32"/>
        </w:rPr>
        <w:t>5</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20</w:t>
      </w:r>
      <w:r w:rsidRPr="00B47A49">
        <w:rPr>
          <w:rFonts w:ascii="仿宋_GB2312" w:eastAsia="仿宋_GB2312" w:hAnsi="华文仿宋" w:hint="eastAsia"/>
          <w:sz w:val="32"/>
          <w:szCs w:val="32"/>
        </w:rPr>
        <w:t>日、</w:t>
      </w:r>
      <w:r w:rsidRPr="00B47A49">
        <w:rPr>
          <w:rFonts w:ascii="仿宋_GB2312" w:eastAsia="仿宋_GB2312" w:hAnsi="华文仿宋"/>
          <w:sz w:val="32"/>
          <w:szCs w:val="32"/>
        </w:rPr>
        <w:t>7</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30</w:t>
      </w:r>
      <w:r w:rsidRPr="00B47A49">
        <w:rPr>
          <w:rFonts w:ascii="仿宋_GB2312" w:eastAsia="仿宋_GB2312" w:hAnsi="华文仿宋" w:hint="eastAsia"/>
          <w:sz w:val="32"/>
          <w:szCs w:val="32"/>
        </w:rPr>
        <w:t>日，市卫生健康委组织专家与巴西瓜鲁柳斯市开展三次视频连线会议，指导瓜鲁柳斯市开展新冠肺炎疫情防控。</w:t>
      </w:r>
      <w:r w:rsidRPr="00B47A49">
        <w:rPr>
          <w:rFonts w:ascii="仿宋_GB2312" w:eastAsia="仿宋_GB2312" w:hAnsi="华文仿宋"/>
          <w:sz w:val="32"/>
          <w:szCs w:val="32"/>
        </w:rPr>
        <w:t>6</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28</w:t>
      </w:r>
      <w:r w:rsidRPr="00B47A49">
        <w:rPr>
          <w:rFonts w:ascii="仿宋_GB2312" w:eastAsia="仿宋_GB2312" w:hAnsi="华文仿宋" w:hint="eastAsia"/>
          <w:sz w:val="32"/>
          <w:szCs w:val="32"/>
        </w:rPr>
        <w:t>日实现益村平台与益阳智慧医疗</w:t>
      </w:r>
      <w:proofErr w:type="gramStart"/>
      <w:r w:rsidRPr="00B47A49">
        <w:rPr>
          <w:rFonts w:ascii="仿宋_GB2312" w:eastAsia="仿宋_GB2312" w:hAnsi="华文仿宋" w:hint="eastAsia"/>
          <w:sz w:val="32"/>
          <w:szCs w:val="32"/>
        </w:rPr>
        <w:t>微信公众号</w:t>
      </w:r>
      <w:proofErr w:type="gramEnd"/>
      <w:r w:rsidRPr="00B47A49">
        <w:rPr>
          <w:rFonts w:ascii="仿宋_GB2312" w:eastAsia="仿宋_GB2312" w:hAnsi="华文仿宋" w:hint="eastAsia"/>
          <w:sz w:val="32"/>
          <w:szCs w:val="32"/>
        </w:rPr>
        <w:t>对接，全面提供线上“就医便民服务”，推动基层公共服务（一门式）全覆盖。</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（七）推进基层综合改革。</w:t>
      </w:r>
      <w:r w:rsidRPr="00B47A49">
        <w:rPr>
          <w:rFonts w:ascii="仿宋_GB2312" w:eastAsia="仿宋_GB2312" w:hAnsi="华文仿宋" w:hint="eastAsia"/>
          <w:sz w:val="32"/>
          <w:szCs w:val="32"/>
        </w:rPr>
        <w:t>一是积极推进村级医疗卫生服务全覆盖。截至</w:t>
      </w:r>
      <w:r w:rsidRPr="00B47A49">
        <w:rPr>
          <w:rFonts w:ascii="仿宋_GB2312" w:eastAsia="仿宋_GB2312" w:hAnsi="华文仿宋"/>
          <w:sz w:val="32"/>
          <w:szCs w:val="32"/>
        </w:rPr>
        <w:t>12</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31</w:t>
      </w:r>
      <w:r w:rsidRPr="00B47A49">
        <w:rPr>
          <w:rFonts w:ascii="仿宋_GB2312" w:eastAsia="仿宋_GB2312" w:hAnsi="华文仿宋" w:hint="eastAsia"/>
          <w:sz w:val="32"/>
          <w:szCs w:val="32"/>
        </w:rPr>
        <w:t>日，全市已入驻村民服务平台的行政村卫生室</w:t>
      </w:r>
      <w:r w:rsidRPr="00B47A49">
        <w:rPr>
          <w:rFonts w:ascii="仿宋_GB2312" w:eastAsia="仿宋_GB2312" w:hAnsi="华文仿宋"/>
          <w:sz w:val="32"/>
          <w:szCs w:val="32"/>
        </w:rPr>
        <w:t>1019</w:t>
      </w:r>
      <w:r w:rsidRPr="00B47A49">
        <w:rPr>
          <w:rFonts w:ascii="仿宋_GB2312" w:eastAsia="仿宋_GB2312" w:hAnsi="华文仿宋" w:hint="eastAsia"/>
          <w:sz w:val="32"/>
          <w:szCs w:val="32"/>
        </w:rPr>
        <w:t>个，</w:t>
      </w:r>
      <w:proofErr w:type="gramStart"/>
      <w:r w:rsidRPr="00B47A49">
        <w:rPr>
          <w:rFonts w:ascii="仿宋_GB2312" w:eastAsia="仿宋_GB2312" w:hAnsi="华文仿宋" w:hint="eastAsia"/>
          <w:sz w:val="32"/>
          <w:szCs w:val="32"/>
        </w:rPr>
        <w:t>入驻率</w:t>
      </w:r>
      <w:proofErr w:type="gramEnd"/>
      <w:r w:rsidRPr="00B47A49">
        <w:rPr>
          <w:rFonts w:ascii="仿宋_GB2312" w:eastAsia="仿宋_GB2312" w:hAnsi="华文仿宋"/>
          <w:sz w:val="32"/>
          <w:szCs w:val="32"/>
        </w:rPr>
        <w:t>89.46%</w:t>
      </w:r>
      <w:r w:rsidRPr="00B47A49">
        <w:rPr>
          <w:rFonts w:ascii="仿宋_GB2312" w:eastAsia="仿宋_GB2312" w:hAnsi="华文仿宋" w:hint="eastAsia"/>
          <w:sz w:val="32"/>
          <w:szCs w:val="32"/>
        </w:rPr>
        <w:t>。二是基层医疗服务能力有效提升。全市</w:t>
      </w:r>
      <w:r w:rsidRPr="00B47A49">
        <w:rPr>
          <w:rFonts w:ascii="仿宋_GB2312" w:eastAsia="仿宋_GB2312" w:hAnsi="华文仿宋"/>
          <w:sz w:val="32"/>
          <w:szCs w:val="32"/>
        </w:rPr>
        <w:t>81</w:t>
      </w:r>
      <w:r w:rsidRPr="00B47A49">
        <w:rPr>
          <w:rFonts w:ascii="仿宋_GB2312" w:eastAsia="仿宋_GB2312" w:hAnsi="华文仿宋" w:hint="eastAsia"/>
          <w:sz w:val="32"/>
          <w:szCs w:val="32"/>
        </w:rPr>
        <w:t>家建制乡镇卫生院已全部完成标准化建设，达标率</w:t>
      </w:r>
      <w:r w:rsidRPr="00B47A49">
        <w:rPr>
          <w:rFonts w:ascii="仿宋_GB2312" w:eastAsia="仿宋_GB2312" w:hAnsi="华文仿宋"/>
          <w:sz w:val="32"/>
          <w:szCs w:val="32"/>
        </w:rPr>
        <w:t>100%</w:t>
      </w:r>
      <w:r w:rsidRPr="00B47A49">
        <w:rPr>
          <w:rFonts w:ascii="仿宋_GB2312" w:eastAsia="仿宋_GB2312" w:hAnsi="华文仿宋" w:hint="eastAsia"/>
          <w:sz w:val="32"/>
          <w:szCs w:val="32"/>
        </w:rPr>
        <w:t>；行政村卫生室达标率达</w:t>
      </w:r>
      <w:r w:rsidRPr="00B47A49">
        <w:rPr>
          <w:rFonts w:ascii="仿宋_GB2312" w:eastAsia="仿宋_GB2312" w:hAnsi="华文仿宋"/>
          <w:sz w:val="32"/>
          <w:szCs w:val="32"/>
        </w:rPr>
        <w:t xml:space="preserve">94.73%, </w:t>
      </w:r>
      <w:r w:rsidRPr="00B47A49">
        <w:rPr>
          <w:rFonts w:ascii="仿宋_GB2312" w:eastAsia="仿宋_GB2312" w:hAnsi="华文仿宋" w:hint="eastAsia"/>
          <w:sz w:val="32"/>
          <w:szCs w:val="32"/>
        </w:rPr>
        <w:t>全市拥有</w:t>
      </w:r>
      <w:r w:rsidRPr="00B47A49">
        <w:rPr>
          <w:rFonts w:ascii="仿宋_GB2312" w:eastAsia="仿宋_GB2312" w:hAnsi="华文仿宋"/>
          <w:sz w:val="32"/>
          <w:szCs w:val="32"/>
        </w:rPr>
        <w:t>2</w:t>
      </w:r>
      <w:r w:rsidRPr="00B47A49">
        <w:rPr>
          <w:rFonts w:ascii="仿宋_GB2312" w:eastAsia="仿宋_GB2312" w:hAnsi="华文仿宋" w:hint="eastAsia"/>
          <w:sz w:val="32"/>
          <w:szCs w:val="32"/>
        </w:rPr>
        <w:t>名及以上全科医生的建制乡镇卫生院</w:t>
      </w:r>
      <w:r w:rsidRPr="00B47A49">
        <w:rPr>
          <w:rFonts w:ascii="仿宋_GB2312" w:eastAsia="仿宋_GB2312" w:hAnsi="华文仿宋"/>
          <w:sz w:val="32"/>
          <w:szCs w:val="32"/>
        </w:rPr>
        <w:t>81</w:t>
      </w:r>
      <w:r w:rsidRPr="00B47A49">
        <w:rPr>
          <w:rFonts w:ascii="仿宋_GB2312" w:eastAsia="仿宋_GB2312" w:hAnsi="华文仿宋" w:hint="eastAsia"/>
          <w:sz w:val="32"/>
          <w:szCs w:val="32"/>
        </w:rPr>
        <w:t>家，占比</w:t>
      </w:r>
      <w:r w:rsidRPr="00B47A49">
        <w:rPr>
          <w:rFonts w:ascii="仿宋_GB2312" w:eastAsia="仿宋_GB2312" w:hAnsi="华文仿宋"/>
          <w:sz w:val="32"/>
          <w:szCs w:val="32"/>
        </w:rPr>
        <w:t>100%</w:t>
      </w:r>
      <w:r w:rsidRPr="00B47A49">
        <w:rPr>
          <w:rFonts w:ascii="仿宋_GB2312" w:eastAsia="仿宋_GB2312" w:hAnsi="华文仿宋" w:hint="eastAsia"/>
          <w:sz w:val="32"/>
          <w:szCs w:val="32"/>
        </w:rPr>
        <w:t>。三是落实村卫生室运行经费。截至</w:t>
      </w:r>
      <w:r w:rsidRPr="00B47A49">
        <w:rPr>
          <w:rFonts w:ascii="仿宋_GB2312" w:eastAsia="仿宋_GB2312" w:hAnsi="华文仿宋"/>
          <w:sz w:val="32"/>
          <w:szCs w:val="32"/>
        </w:rPr>
        <w:t>12</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31</w:t>
      </w:r>
      <w:r w:rsidRPr="00B47A49">
        <w:rPr>
          <w:rFonts w:ascii="仿宋_GB2312" w:eastAsia="仿宋_GB2312" w:hAnsi="华文仿宋" w:hint="eastAsia"/>
          <w:sz w:val="32"/>
          <w:szCs w:val="32"/>
        </w:rPr>
        <w:t>日，全市经费到位率为</w:t>
      </w:r>
      <w:r w:rsidRPr="00B47A49">
        <w:rPr>
          <w:rFonts w:ascii="仿宋_GB2312" w:eastAsia="仿宋_GB2312" w:hAnsi="华文仿宋"/>
          <w:sz w:val="32"/>
          <w:szCs w:val="32"/>
        </w:rPr>
        <w:t>100.30%</w:t>
      </w:r>
      <w:r w:rsidRPr="00B47A49">
        <w:rPr>
          <w:rFonts w:ascii="仿宋_GB2312" w:eastAsia="仿宋_GB2312" w:hAnsi="华文仿宋" w:hint="eastAsia"/>
          <w:sz w:val="32"/>
          <w:szCs w:val="32"/>
        </w:rPr>
        <w:t>。四是手机</w:t>
      </w:r>
      <w:r w:rsidRPr="00B47A49">
        <w:rPr>
          <w:rFonts w:ascii="仿宋_GB2312" w:eastAsia="仿宋_GB2312" w:hAnsi="华文仿宋"/>
          <w:sz w:val="32"/>
          <w:szCs w:val="32"/>
        </w:rPr>
        <w:t>APP</w:t>
      </w:r>
      <w:r w:rsidRPr="00B47A49">
        <w:rPr>
          <w:rFonts w:ascii="仿宋_GB2312" w:eastAsia="仿宋_GB2312" w:hAnsi="华文仿宋" w:hint="eastAsia"/>
          <w:sz w:val="32"/>
          <w:szCs w:val="32"/>
        </w:rPr>
        <w:t>家庭医生签约服务进展加快。截至</w:t>
      </w:r>
      <w:r w:rsidRPr="00B47A49">
        <w:rPr>
          <w:rFonts w:ascii="仿宋_GB2312" w:eastAsia="仿宋_GB2312" w:hAnsi="华文仿宋"/>
          <w:sz w:val="32"/>
          <w:szCs w:val="32"/>
        </w:rPr>
        <w:t>12</w:t>
      </w:r>
      <w:r w:rsidRPr="00B47A49">
        <w:rPr>
          <w:rFonts w:ascii="仿宋_GB2312" w:eastAsia="仿宋_GB2312" w:hAnsi="华文仿宋" w:hint="eastAsia"/>
          <w:sz w:val="32"/>
          <w:szCs w:val="32"/>
        </w:rPr>
        <w:t>月</w:t>
      </w:r>
      <w:r w:rsidRPr="00B47A49">
        <w:rPr>
          <w:rFonts w:ascii="仿宋_GB2312" w:eastAsia="仿宋_GB2312" w:hAnsi="华文仿宋"/>
          <w:sz w:val="32"/>
          <w:szCs w:val="32"/>
        </w:rPr>
        <w:t>31</w:t>
      </w:r>
      <w:r w:rsidRPr="00B47A49">
        <w:rPr>
          <w:rFonts w:ascii="仿宋_GB2312" w:eastAsia="仿宋_GB2312" w:hAnsi="华文仿宋" w:hint="eastAsia"/>
          <w:sz w:val="32"/>
          <w:szCs w:val="32"/>
        </w:rPr>
        <w:t>日，全市利用家庭医生手机</w:t>
      </w:r>
      <w:r w:rsidRPr="00B47A49">
        <w:rPr>
          <w:rFonts w:ascii="仿宋_GB2312" w:eastAsia="仿宋_GB2312" w:hAnsi="华文仿宋"/>
          <w:sz w:val="32"/>
          <w:szCs w:val="32"/>
        </w:rPr>
        <w:t>APP</w:t>
      </w:r>
      <w:r w:rsidRPr="00B47A49">
        <w:rPr>
          <w:rFonts w:ascii="仿宋_GB2312" w:eastAsia="仿宋_GB2312" w:hAnsi="华文仿宋" w:hint="eastAsia"/>
          <w:sz w:val="32"/>
          <w:szCs w:val="32"/>
        </w:rPr>
        <w:t>共签约</w:t>
      </w:r>
      <w:r w:rsidRPr="00B47A49">
        <w:rPr>
          <w:rFonts w:ascii="仿宋_GB2312" w:eastAsia="仿宋_GB2312" w:hAnsi="华文仿宋"/>
          <w:sz w:val="32"/>
          <w:szCs w:val="32"/>
        </w:rPr>
        <w:t>2524073</w:t>
      </w:r>
      <w:r w:rsidRPr="00B47A49">
        <w:rPr>
          <w:rFonts w:ascii="仿宋_GB2312" w:eastAsia="仿宋_GB2312" w:hAnsi="华文仿宋" w:hint="eastAsia"/>
          <w:sz w:val="32"/>
          <w:szCs w:val="32"/>
        </w:rPr>
        <w:t>人，占全市常住人</w:t>
      </w:r>
      <w:r w:rsidRPr="00B47A49">
        <w:rPr>
          <w:rFonts w:ascii="仿宋_GB2312" w:eastAsia="仿宋_GB2312" w:hAnsi="华文仿宋" w:hint="eastAsia"/>
          <w:sz w:val="32"/>
          <w:szCs w:val="32"/>
        </w:rPr>
        <w:lastRenderedPageBreak/>
        <w:t>口总数的</w:t>
      </w:r>
      <w:r w:rsidRPr="00B47A49">
        <w:rPr>
          <w:rFonts w:ascii="仿宋_GB2312" w:eastAsia="仿宋_GB2312" w:hAnsi="华文仿宋"/>
          <w:sz w:val="32"/>
          <w:szCs w:val="32"/>
        </w:rPr>
        <w:t>57.10%</w:t>
      </w:r>
      <w:r w:rsidRPr="00B47A49">
        <w:rPr>
          <w:rFonts w:ascii="仿宋_GB2312" w:eastAsia="仿宋_GB2312" w:hAnsi="华文仿宋" w:hint="eastAsia"/>
          <w:sz w:val="32"/>
          <w:szCs w:val="32"/>
        </w:rPr>
        <w:t>。</w:t>
      </w:r>
      <w:proofErr w:type="gramStart"/>
      <w:r w:rsidRPr="00B47A49">
        <w:rPr>
          <w:rFonts w:ascii="仿宋_GB2312" w:eastAsia="仿宋_GB2312" w:hAnsi="华文仿宋" w:hint="eastAsia"/>
          <w:sz w:val="32"/>
          <w:szCs w:val="32"/>
        </w:rPr>
        <w:t>省健康</w:t>
      </w:r>
      <w:proofErr w:type="gramEnd"/>
      <w:r w:rsidRPr="00B47A49">
        <w:rPr>
          <w:rFonts w:ascii="仿宋_GB2312" w:eastAsia="仿宋_GB2312" w:hAnsi="华文仿宋" w:hint="eastAsia"/>
          <w:sz w:val="32"/>
          <w:szCs w:val="32"/>
        </w:rPr>
        <w:t>扶贫信息系统内显示贫困人口高血压、糖尿病、严重精神病、肺结核</w:t>
      </w:r>
      <w:r w:rsidRPr="00B47A49">
        <w:rPr>
          <w:rFonts w:ascii="仿宋_GB2312" w:eastAsia="仿宋_GB2312" w:hAnsi="华文仿宋"/>
          <w:sz w:val="32"/>
          <w:szCs w:val="32"/>
        </w:rPr>
        <w:t>4</w:t>
      </w:r>
      <w:r w:rsidRPr="00B47A49">
        <w:rPr>
          <w:rFonts w:ascii="仿宋_GB2312" w:eastAsia="仿宋_GB2312" w:hAnsi="华文仿宋" w:hint="eastAsia"/>
          <w:sz w:val="32"/>
          <w:szCs w:val="32"/>
        </w:rPr>
        <w:t>种慢病患者人数共计</w:t>
      </w:r>
      <w:r w:rsidRPr="00B47A49">
        <w:rPr>
          <w:rFonts w:ascii="仿宋_GB2312" w:eastAsia="仿宋_GB2312" w:hAnsi="华文仿宋"/>
          <w:sz w:val="32"/>
          <w:szCs w:val="32"/>
        </w:rPr>
        <w:t>60534</w:t>
      </w:r>
      <w:r w:rsidRPr="00B47A49">
        <w:rPr>
          <w:rFonts w:ascii="仿宋_GB2312" w:eastAsia="仿宋_GB2312" w:hAnsi="华文仿宋" w:hint="eastAsia"/>
          <w:sz w:val="32"/>
          <w:szCs w:val="32"/>
        </w:rPr>
        <w:t>人，已签约</w:t>
      </w:r>
      <w:r w:rsidRPr="00B47A49">
        <w:rPr>
          <w:rFonts w:ascii="仿宋_GB2312" w:eastAsia="仿宋_GB2312" w:hAnsi="华文仿宋"/>
          <w:sz w:val="32"/>
          <w:szCs w:val="32"/>
        </w:rPr>
        <w:t>60534</w:t>
      </w:r>
      <w:r w:rsidRPr="00B47A49">
        <w:rPr>
          <w:rFonts w:ascii="仿宋_GB2312" w:eastAsia="仿宋_GB2312" w:hAnsi="华文仿宋" w:hint="eastAsia"/>
          <w:sz w:val="32"/>
          <w:szCs w:val="32"/>
        </w:rPr>
        <w:t>人，签约率</w:t>
      </w:r>
      <w:r w:rsidRPr="00B47A49">
        <w:rPr>
          <w:rFonts w:ascii="仿宋_GB2312" w:eastAsia="仿宋_GB2312" w:hAnsi="华文仿宋"/>
          <w:sz w:val="32"/>
          <w:szCs w:val="32"/>
        </w:rPr>
        <w:t>100%</w:t>
      </w:r>
      <w:r w:rsidRPr="00B47A49">
        <w:rPr>
          <w:rFonts w:ascii="仿宋_GB2312" w:eastAsia="仿宋_GB2312" w:hAnsi="华文仿宋" w:hint="eastAsia"/>
          <w:sz w:val="32"/>
          <w:szCs w:val="32"/>
        </w:rPr>
        <w:t>。桃江县以同质化提升为抓手提高县域医疗服务能力，通过疾病谱调查，确定以排名前十位的“大病”、“小病”和“慢病”共</w:t>
      </w:r>
      <w:r w:rsidRPr="00B47A49">
        <w:rPr>
          <w:rFonts w:ascii="仿宋_GB2312" w:eastAsia="仿宋_GB2312" w:hAnsi="华文仿宋"/>
          <w:sz w:val="32"/>
          <w:szCs w:val="32"/>
        </w:rPr>
        <w:t>30</w:t>
      </w:r>
      <w:r w:rsidRPr="00B47A49">
        <w:rPr>
          <w:rFonts w:ascii="仿宋_GB2312" w:eastAsia="仿宋_GB2312" w:hAnsi="华文仿宋" w:hint="eastAsia"/>
          <w:sz w:val="32"/>
          <w:szCs w:val="32"/>
        </w:rPr>
        <w:t>个病种为突破口，组建同质化提升工程专家库，编写同质</w:t>
      </w:r>
      <w:proofErr w:type="gramStart"/>
      <w:r w:rsidRPr="00B47A49">
        <w:rPr>
          <w:rFonts w:ascii="仿宋_GB2312" w:eastAsia="仿宋_GB2312" w:hAnsi="华文仿宋" w:hint="eastAsia"/>
          <w:sz w:val="32"/>
          <w:szCs w:val="32"/>
        </w:rPr>
        <w:t>化培训</w:t>
      </w:r>
      <w:proofErr w:type="gramEnd"/>
      <w:r w:rsidRPr="00B47A49">
        <w:rPr>
          <w:rFonts w:ascii="仿宋_GB2312" w:eastAsia="仿宋_GB2312" w:hAnsi="华文仿宋" w:hint="eastAsia"/>
          <w:sz w:val="32"/>
          <w:szCs w:val="32"/>
        </w:rPr>
        <w:t>教材、大病识别手册、健康宣传资料，对全县医务人员培训全覆盖，</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年前三季度，</w:t>
      </w:r>
      <w:r w:rsidRPr="00B47A49">
        <w:rPr>
          <w:rFonts w:ascii="仿宋_GB2312" w:eastAsia="仿宋_GB2312" w:hAnsi="华文仿宋"/>
          <w:sz w:val="32"/>
          <w:szCs w:val="32"/>
        </w:rPr>
        <w:t>15</w:t>
      </w:r>
      <w:r w:rsidRPr="00B47A49">
        <w:rPr>
          <w:rFonts w:ascii="仿宋_GB2312" w:eastAsia="仿宋_GB2312" w:hAnsi="华文仿宋" w:hint="eastAsia"/>
          <w:sz w:val="32"/>
          <w:szCs w:val="32"/>
        </w:rPr>
        <w:t>所乡镇卫生院诊疗人次较去年同期提高</w:t>
      </w:r>
      <w:r w:rsidRPr="00B47A49">
        <w:rPr>
          <w:rFonts w:ascii="仿宋_GB2312" w:eastAsia="仿宋_GB2312" w:hAnsi="华文仿宋"/>
          <w:sz w:val="32"/>
          <w:szCs w:val="32"/>
        </w:rPr>
        <w:t>3.4</w:t>
      </w:r>
      <w:r w:rsidRPr="00B47A49">
        <w:rPr>
          <w:rFonts w:ascii="仿宋_GB2312" w:eastAsia="仿宋_GB2312" w:hAnsi="华文仿宋" w:hint="eastAsia"/>
          <w:sz w:val="32"/>
          <w:szCs w:val="32"/>
        </w:rPr>
        <w:t>个百分点。</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（八）加强卫生应急体系和能力建设。</w:t>
      </w:r>
      <w:r w:rsidRPr="00B47A49">
        <w:rPr>
          <w:rFonts w:ascii="仿宋_GB2312" w:eastAsia="仿宋_GB2312" w:hAnsi="华文仿宋" w:hint="eastAsia"/>
          <w:sz w:val="32"/>
          <w:szCs w:val="32"/>
        </w:rPr>
        <w:t>一是大力招商引资和立项争资。</w:t>
      </w:r>
      <w:r w:rsidRPr="00B47A49">
        <w:rPr>
          <w:rFonts w:ascii="仿宋_GB2312" w:eastAsia="仿宋_GB2312" w:hAnsi="华文仿宋"/>
          <w:sz w:val="32"/>
          <w:szCs w:val="32"/>
        </w:rPr>
        <w:t>2020</w:t>
      </w:r>
      <w:r w:rsidRPr="00B47A49">
        <w:rPr>
          <w:rFonts w:ascii="仿宋_GB2312" w:eastAsia="仿宋_GB2312" w:hAnsi="华文仿宋" w:hint="eastAsia"/>
          <w:sz w:val="32"/>
          <w:szCs w:val="32"/>
        </w:rPr>
        <w:t>年，</w:t>
      </w:r>
      <w:proofErr w:type="gramStart"/>
      <w:r w:rsidRPr="00B47A49">
        <w:rPr>
          <w:rFonts w:ascii="仿宋_GB2312" w:eastAsia="仿宋_GB2312" w:hAnsi="华文仿宋" w:hint="eastAsia"/>
          <w:sz w:val="32"/>
          <w:szCs w:val="32"/>
        </w:rPr>
        <w:t>立项争资</w:t>
      </w:r>
      <w:proofErr w:type="gramEnd"/>
      <w:r w:rsidRPr="00B47A49">
        <w:rPr>
          <w:rFonts w:ascii="仿宋_GB2312" w:eastAsia="仿宋_GB2312" w:hAnsi="华文仿宋"/>
          <w:sz w:val="32"/>
          <w:szCs w:val="32"/>
        </w:rPr>
        <w:t>4.05</w:t>
      </w:r>
      <w:r w:rsidRPr="00B47A49">
        <w:rPr>
          <w:rFonts w:ascii="仿宋_GB2312" w:eastAsia="仿宋_GB2312" w:hAnsi="华文仿宋" w:hint="eastAsia"/>
          <w:sz w:val="32"/>
          <w:szCs w:val="32"/>
        </w:rPr>
        <w:t>亿元，比去年同期增长</w:t>
      </w:r>
      <w:r w:rsidRPr="00B47A49">
        <w:rPr>
          <w:rFonts w:ascii="仿宋_GB2312" w:eastAsia="仿宋_GB2312" w:hAnsi="华文仿宋"/>
          <w:sz w:val="32"/>
          <w:szCs w:val="32"/>
        </w:rPr>
        <w:t>11%</w:t>
      </w:r>
      <w:r w:rsidRPr="00B47A49">
        <w:rPr>
          <w:rFonts w:ascii="仿宋_GB2312" w:eastAsia="仿宋_GB2312" w:hAnsi="华文仿宋" w:hint="eastAsia"/>
          <w:sz w:val="32"/>
          <w:szCs w:val="32"/>
        </w:rPr>
        <w:t>；全系统共申报社会民生卫生健康项目</w:t>
      </w:r>
      <w:r w:rsidRPr="00B47A49">
        <w:rPr>
          <w:rFonts w:ascii="仿宋_GB2312" w:eastAsia="仿宋_GB2312" w:hAnsi="华文仿宋"/>
          <w:sz w:val="32"/>
          <w:szCs w:val="32"/>
        </w:rPr>
        <w:t>96</w:t>
      </w:r>
      <w:r w:rsidRPr="00B47A49">
        <w:rPr>
          <w:rFonts w:ascii="仿宋_GB2312" w:eastAsia="仿宋_GB2312" w:hAnsi="华文仿宋" w:hint="eastAsia"/>
          <w:sz w:val="32"/>
          <w:szCs w:val="32"/>
        </w:rPr>
        <w:t>个，项目总投资</w:t>
      </w:r>
      <w:r w:rsidRPr="00B47A49">
        <w:rPr>
          <w:rFonts w:ascii="仿宋_GB2312" w:eastAsia="仿宋_GB2312" w:hAnsi="华文仿宋"/>
          <w:sz w:val="32"/>
          <w:szCs w:val="32"/>
        </w:rPr>
        <w:t>184</w:t>
      </w:r>
      <w:r w:rsidRPr="00B47A49">
        <w:rPr>
          <w:rFonts w:ascii="仿宋_GB2312" w:eastAsia="仿宋_GB2312" w:hAnsi="华文仿宋" w:hint="eastAsia"/>
          <w:sz w:val="32"/>
          <w:szCs w:val="32"/>
        </w:rPr>
        <w:t>亿元，中心城区（市直、资阳、</w:t>
      </w:r>
      <w:proofErr w:type="gramStart"/>
      <w:r w:rsidRPr="00B47A49">
        <w:rPr>
          <w:rFonts w:ascii="仿宋_GB2312" w:eastAsia="仿宋_GB2312" w:hAnsi="华文仿宋" w:hint="eastAsia"/>
          <w:sz w:val="32"/>
          <w:szCs w:val="32"/>
        </w:rPr>
        <w:t>赫</w:t>
      </w:r>
      <w:proofErr w:type="gramEnd"/>
      <w:r w:rsidRPr="00B47A49">
        <w:rPr>
          <w:rFonts w:ascii="仿宋_GB2312" w:eastAsia="仿宋_GB2312" w:hAnsi="华文仿宋" w:hint="eastAsia"/>
          <w:sz w:val="32"/>
          <w:szCs w:val="32"/>
        </w:rPr>
        <w:t>山）项目建设计划</w:t>
      </w:r>
      <w:r w:rsidRPr="00B47A49">
        <w:rPr>
          <w:rFonts w:ascii="仿宋_GB2312" w:eastAsia="仿宋_GB2312" w:hAnsi="华文仿宋"/>
          <w:sz w:val="32"/>
          <w:szCs w:val="32"/>
        </w:rPr>
        <w:t>30</w:t>
      </w:r>
      <w:r w:rsidRPr="00B47A49">
        <w:rPr>
          <w:rFonts w:ascii="仿宋_GB2312" w:eastAsia="仿宋_GB2312" w:hAnsi="华文仿宋" w:hint="eastAsia"/>
          <w:sz w:val="32"/>
          <w:szCs w:val="32"/>
        </w:rPr>
        <w:t>个，总投资</w:t>
      </w:r>
      <w:r w:rsidRPr="00B47A49">
        <w:rPr>
          <w:rFonts w:ascii="仿宋_GB2312" w:eastAsia="仿宋_GB2312" w:hAnsi="华文仿宋"/>
          <w:sz w:val="32"/>
          <w:szCs w:val="32"/>
        </w:rPr>
        <w:t>87</w:t>
      </w:r>
      <w:r w:rsidRPr="00B47A49">
        <w:rPr>
          <w:rFonts w:ascii="仿宋_GB2312" w:eastAsia="仿宋_GB2312" w:hAnsi="华文仿宋" w:hint="eastAsia"/>
          <w:sz w:val="32"/>
          <w:szCs w:val="32"/>
        </w:rPr>
        <w:t>亿元。二是积极推进“四位一体”的公共卫生防控救治中心建设。项目总投资</w:t>
      </w:r>
      <w:r w:rsidRPr="00B47A49">
        <w:rPr>
          <w:rFonts w:ascii="仿宋_GB2312" w:eastAsia="仿宋_GB2312" w:hAnsi="华文仿宋"/>
          <w:sz w:val="32"/>
          <w:szCs w:val="32"/>
        </w:rPr>
        <w:t>15</w:t>
      </w:r>
      <w:r w:rsidRPr="00B47A49">
        <w:rPr>
          <w:rFonts w:ascii="仿宋_GB2312" w:eastAsia="仿宋_GB2312" w:hAnsi="华文仿宋" w:hint="eastAsia"/>
          <w:sz w:val="32"/>
          <w:szCs w:val="32"/>
        </w:rPr>
        <w:t>亿元，打造集医疗综合服务、疾病预防控制、公共卫生救治和卫生应急物资储备“四位一体”特色，项目前期工作顺利推进。三是加强卫生应急队伍建设。全市</w:t>
      </w:r>
      <w:r w:rsidRPr="00B47A49">
        <w:rPr>
          <w:rFonts w:ascii="仿宋_GB2312" w:eastAsia="仿宋_GB2312" w:hAnsi="华文仿宋"/>
          <w:sz w:val="32"/>
          <w:szCs w:val="32"/>
        </w:rPr>
        <w:t>34</w:t>
      </w:r>
      <w:r w:rsidRPr="00B47A49">
        <w:rPr>
          <w:rFonts w:ascii="仿宋_GB2312" w:eastAsia="仿宋_GB2312" w:hAnsi="华文仿宋" w:hint="eastAsia"/>
          <w:sz w:val="32"/>
          <w:szCs w:val="32"/>
        </w:rPr>
        <w:t>家二级医院、</w:t>
      </w:r>
      <w:r w:rsidRPr="00B47A49">
        <w:rPr>
          <w:rFonts w:ascii="仿宋_GB2312" w:eastAsia="仿宋_GB2312" w:hAnsi="华文仿宋"/>
          <w:sz w:val="32"/>
          <w:szCs w:val="32"/>
        </w:rPr>
        <w:t>8</w:t>
      </w:r>
      <w:r w:rsidRPr="00B47A49">
        <w:rPr>
          <w:rFonts w:ascii="仿宋_GB2312" w:eastAsia="仿宋_GB2312" w:hAnsi="华文仿宋" w:hint="eastAsia"/>
          <w:sz w:val="32"/>
          <w:szCs w:val="32"/>
        </w:rPr>
        <w:t>家三级医院均指定医务</w:t>
      </w:r>
      <w:proofErr w:type="gramStart"/>
      <w:r w:rsidRPr="00B47A49">
        <w:rPr>
          <w:rFonts w:ascii="仿宋_GB2312" w:eastAsia="仿宋_GB2312" w:hAnsi="华文仿宋" w:hint="eastAsia"/>
          <w:sz w:val="32"/>
          <w:szCs w:val="32"/>
        </w:rPr>
        <w:t>科承担</w:t>
      </w:r>
      <w:proofErr w:type="gramEnd"/>
      <w:r w:rsidRPr="00B47A49">
        <w:rPr>
          <w:rFonts w:ascii="仿宋_GB2312" w:eastAsia="仿宋_GB2312" w:hAnsi="华文仿宋" w:hint="eastAsia"/>
          <w:sz w:val="32"/>
          <w:szCs w:val="32"/>
        </w:rPr>
        <w:t>卫生应急工作。市级共组建了</w:t>
      </w:r>
      <w:r w:rsidRPr="00B47A49">
        <w:rPr>
          <w:rFonts w:ascii="仿宋_GB2312" w:eastAsia="仿宋_GB2312" w:hAnsi="华文仿宋"/>
          <w:sz w:val="32"/>
          <w:szCs w:val="32"/>
        </w:rPr>
        <w:t>3</w:t>
      </w:r>
      <w:r w:rsidRPr="00B47A49">
        <w:rPr>
          <w:rFonts w:ascii="仿宋_GB2312" w:eastAsia="仿宋_GB2312" w:hAnsi="华文仿宋" w:hint="eastAsia"/>
          <w:sz w:val="32"/>
          <w:szCs w:val="32"/>
        </w:rPr>
        <w:t>类</w:t>
      </w:r>
      <w:r w:rsidRPr="00B47A49">
        <w:rPr>
          <w:rFonts w:ascii="仿宋_GB2312" w:eastAsia="仿宋_GB2312" w:hAnsi="华文仿宋"/>
          <w:sz w:val="32"/>
          <w:szCs w:val="32"/>
        </w:rPr>
        <w:t>17</w:t>
      </w:r>
      <w:r w:rsidRPr="00B47A49">
        <w:rPr>
          <w:rFonts w:ascii="仿宋_GB2312" w:eastAsia="仿宋_GB2312" w:hAnsi="华文仿宋" w:hint="eastAsia"/>
          <w:sz w:val="32"/>
          <w:szCs w:val="32"/>
        </w:rPr>
        <w:t>支市级专业卫生应急队伍，成立了由</w:t>
      </w:r>
      <w:r w:rsidRPr="00B47A49">
        <w:rPr>
          <w:rFonts w:ascii="仿宋_GB2312" w:eastAsia="仿宋_GB2312" w:hAnsi="华文仿宋"/>
          <w:sz w:val="32"/>
          <w:szCs w:val="32"/>
        </w:rPr>
        <w:t>40</w:t>
      </w:r>
      <w:r w:rsidRPr="00B47A49">
        <w:rPr>
          <w:rFonts w:ascii="仿宋_GB2312" w:eastAsia="仿宋_GB2312" w:hAnsi="华文仿宋" w:hint="eastAsia"/>
          <w:sz w:val="32"/>
          <w:szCs w:val="32"/>
        </w:rPr>
        <w:t>名公共卫生、临床救治等方面专家组成的卫生应急专家咨询委员会。</w:t>
      </w:r>
      <w:r w:rsidRPr="00B47A49">
        <w:rPr>
          <w:rFonts w:ascii="仿宋_GB2312" w:eastAsia="仿宋_GB2312" w:hAnsi="华文仿宋"/>
          <w:sz w:val="32"/>
          <w:szCs w:val="32"/>
        </w:rPr>
        <w:t xml:space="preserve"> </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（九）加强职业病防治工作。</w:t>
      </w:r>
      <w:r w:rsidRPr="00B47A49">
        <w:rPr>
          <w:rFonts w:ascii="仿宋_GB2312" w:eastAsia="仿宋_GB2312" w:hAnsi="华文仿宋" w:hint="eastAsia"/>
          <w:sz w:val="32"/>
          <w:szCs w:val="32"/>
        </w:rPr>
        <w:t>成立了以市长</w:t>
      </w:r>
      <w:hyperlink r:id="rId7" w:tooltip="张值恒" w:history="1">
        <w:proofErr w:type="gramStart"/>
        <w:r w:rsidRPr="00B47A49">
          <w:rPr>
            <w:rFonts w:ascii="仿宋_GB2312" w:eastAsia="仿宋_GB2312" w:hAnsi="华文仿宋" w:hint="eastAsia"/>
            <w:sz w:val="32"/>
            <w:szCs w:val="32"/>
          </w:rPr>
          <w:t>张值恒</w:t>
        </w:r>
        <w:proofErr w:type="gramEnd"/>
      </w:hyperlink>
      <w:r w:rsidRPr="00B47A49">
        <w:rPr>
          <w:rFonts w:ascii="仿宋_GB2312" w:eastAsia="仿宋_GB2312" w:hAnsi="华文仿宋" w:hint="eastAsia"/>
          <w:sz w:val="32"/>
          <w:szCs w:val="32"/>
        </w:rPr>
        <w:t>为组长的尘肺病防治攻坚领导小组，通过加强宣传培训、技术支撑体系建、信息监测与评估预警，强化职业病危害项目申报，开展尘毒危害、</w:t>
      </w:r>
      <w:r w:rsidRPr="00B47A49">
        <w:rPr>
          <w:rFonts w:ascii="仿宋_GB2312" w:eastAsia="仿宋_GB2312" w:hAnsi="华文仿宋" w:hint="eastAsia"/>
          <w:sz w:val="32"/>
          <w:szCs w:val="32"/>
        </w:rPr>
        <w:lastRenderedPageBreak/>
        <w:t>粉尘危害等重点职业病危害和新发职业病例用人单位专项治理等手段，落实用人单位主体责任，强化职业病防治措施。迎接了省尘肺病防治攻坚领导小组年度考核，全市纳入尘肺病防治攻坚行动治理范围的用人单位，粉尘危害申报率、粉尘浓度定期检测率等</w:t>
      </w:r>
      <w:r w:rsidRPr="00B47A49">
        <w:rPr>
          <w:rFonts w:ascii="仿宋_GB2312" w:eastAsia="仿宋_GB2312" w:hAnsi="华文仿宋"/>
          <w:sz w:val="32"/>
          <w:szCs w:val="32"/>
        </w:rPr>
        <w:t>6</w:t>
      </w:r>
      <w:r w:rsidRPr="00B47A49">
        <w:rPr>
          <w:rFonts w:ascii="仿宋_GB2312" w:eastAsia="仿宋_GB2312" w:hAnsi="华文仿宋" w:hint="eastAsia"/>
          <w:sz w:val="32"/>
          <w:szCs w:val="32"/>
        </w:rPr>
        <w:t>项指标均达到了</w:t>
      </w:r>
      <w:r w:rsidRPr="00B47A49">
        <w:rPr>
          <w:rFonts w:ascii="仿宋_GB2312" w:eastAsia="仿宋_GB2312" w:hAnsi="华文仿宋"/>
          <w:sz w:val="32"/>
          <w:szCs w:val="32"/>
        </w:rPr>
        <w:t>100 %</w:t>
      </w:r>
      <w:r w:rsidRPr="00B47A49">
        <w:rPr>
          <w:rFonts w:ascii="仿宋_GB2312" w:eastAsia="仿宋_GB2312" w:hAnsi="华文仿宋" w:hint="eastAsia"/>
          <w:sz w:val="32"/>
          <w:szCs w:val="32"/>
        </w:rPr>
        <w:t>（国家、省定目标为</w:t>
      </w:r>
      <w:r w:rsidRPr="00B47A49">
        <w:rPr>
          <w:rFonts w:ascii="仿宋_GB2312" w:eastAsia="仿宋_GB2312" w:hAnsi="华文仿宋"/>
          <w:sz w:val="32"/>
          <w:szCs w:val="32"/>
        </w:rPr>
        <w:t>95%</w:t>
      </w:r>
      <w:r w:rsidRPr="00B47A49">
        <w:rPr>
          <w:rFonts w:ascii="仿宋_GB2312" w:eastAsia="仿宋_GB2312" w:hAnsi="华文仿宋" w:hint="eastAsia"/>
          <w:sz w:val="32"/>
          <w:szCs w:val="32"/>
        </w:rPr>
        <w:t>），对</w:t>
      </w:r>
      <w:r w:rsidRPr="00B47A49">
        <w:rPr>
          <w:rFonts w:ascii="仿宋_GB2312" w:eastAsia="仿宋_GB2312" w:hAnsi="华文仿宋"/>
          <w:sz w:val="32"/>
          <w:szCs w:val="32"/>
        </w:rPr>
        <w:t>1064</w:t>
      </w:r>
      <w:r w:rsidRPr="00B47A49">
        <w:rPr>
          <w:rFonts w:ascii="仿宋_GB2312" w:eastAsia="仿宋_GB2312" w:hAnsi="华文仿宋" w:hint="eastAsia"/>
          <w:sz w:val="32"/>
          <w:szCs w:val="32"/>
        </w:rPr>
        <w:t>名无责任主体的尘肺病农民工开展救治救助，开展专项执法和重点执法，全年出动执法人员</w:t>
      </w:r>
      <w:r w:rsidRPr="00B47A49">
        <w:rPr>
          <w:rFonts w:ascii="仿宋_GB2312" w:eastAsia="仿宋_GB2312" w:hAnsi="华文仿宋"/>
          <w:sz w:val="32"/>
          <w:szCs w:val="32"/>
        </w:rPr>
        <w:t>320</w:t>
      </w:r>
      <w:r w:rsidRPr="00B47A49">
        <w:rPr>
          <w:rFonts w:ascii="仿宋_GB2312" w:eastAsia="仿宋_GB2312" w:hAnsi="华文仿宋" w:hint="eastAsia"/>
          <w:sz w:val="32"/>
          <w:szCs w:val="32"/>
        </w:rPr>
        <w:t>人次，受到省尘肺病防治攻坚行动领导小组的高度评价。</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（十）深入推进健康扶贫工程。</w:t>
      </w:r>
      <w:r w:rsidRPr="00B47A49">
        <w:rPr>
          <w:rFonts w:ascii="仿宋_GB2312" w:eastAsia="仿宋_GB2312" w:hAnsi="华文仿宋" w:hint="eastAsia"/>
          <w:sz w:val="32"/>
          <w:szCs w:val="32"/>
        </w:rPr>
        <w:t>全面落实贫困人口患者住院医疗“先诊疗后付费”和“一站式”结算政策，全市建档立</w:t>
      </w:r>
      <w:proofErr w:type="gramStart"/>
      <w:r w:rsidRPr="00B47A49">
        <w:rPr>
          <w:rFonts w:ascii="仿宋_GB2312" w:eastAsia="仿宋_GB2312" w:hAnsi="华文仿宋" w:hint="eastAsia"/>
          <w:sz w:val="32"/>
          <w:szCs w:val="32"/>
        </w:rPr>
        <w:t>卡贫困</w:t>
      </w:r>
      <w:proofErr w:type="gramEnd"/>
      <w:r w:rsidRPr="00B47A49">
        <w:rPr>
          <w:rFonts w:ascii="仿宋_GB2312" w:eastAsia="仿宋_GB2312" w:hAnsi="华文仿宋" w:hint="eastAsia"/>
          <w:sz w:val="32"/>
          <w:szCs w:val="32"/>
        </w:rPr>
        <w:t>人口</w:t>
      </w:r>
      <w:r w:rsidRPr="00B47A49">
        <w:rPr>
          <w:rFonts w:ascii="仿宋_GB2312" w:eastAsia="仿宋_GB2312" w:hAnsi="华文仿宋"/>
          <w:sz w:val="32"/>
          <w:szCs w:val="32"/>
        </w:rPr>
        <w:t>33</w:t>
      </w:r>
      <w:r w:rsidRPr="00B47A49">
        <w:rPr>
          <w:rFonts w:ascii="仿宋_GB2312" w:eastAsia="仿宋_GB2312" w:hAnsi="华文仿宋" w:hint="eastAsia"/>
          <w:sz w:val="32"/>
          <w:szCs w:val="32"/>
        </w:rPr>
        <w:t>种大病人数共计</w:t>
      </w:r>
      <w:r w:rsidRPr="00B47A49">
        <w:rPr>
          <w:rFonts w:ascii="仿宋_GB2312" w:eastAsia="仿宋_GB2312" w:hAnsi="华文仿宋"/>
          <w:sz w:val="32"/>
          <w:szCs w:val="32"/>
        </w:rPr>
        <w:t>24696</w:t>
      </w:r>
      <w:r w:rsidRPr="00B47A49">
        <w:rPr>
          <w:rFonts w:ascii="仿宋_GB2312" w:eastAsia="仿宋_GB2312" w:hAnsi="华文仿宋" w:hint="eastAsia"/>
          <w:sz w:val="32"/>
          <w:szCs w:val="32"/>
        </w:rPr>
        <w:t>人，累计救治人数</w:t>
      </w:r>
      <w:r w:rsidRPr="00B47A49">
        <w:rPr>
          <w:rFonts w:ascii="仿宋_GB2312" w:eastAsia="仿宋_GB2312" w:hAnsi="华文仿宋"/>
          <w:sz w:val="32"/>
          <w:szCs w:val="32"/>
        </w:rPr>
        <w:t>24684</w:t>
      </w:r>
      <w:r w:rsidRPr="00B47A49">
        <w:rPr>
          <w:rFonts w:ascii="仿宋_GB2312" w:eastAsia="仿宋_GB2312" w:hAnsi="华文仿宋" w:hint="eastAsia"/>
          <w:sz w:val="32"/>
          <w:szCs w:val="32"/>
        </w:rPr>
        <w:t>人，救治率</w:t>
      </w:r>
      <w:r w:rsidRPr="00B47A49">
        <w:rPr>
          <w:rFonts w:ascii="仿宋_GB2312" w:eastAsia="仿宋_GB2312" w:hAnsi="华文仿宋"/>
          <w:sz w:val="32"/>
          <w:szCs w:val="32"/>
        </w:rPr>
        <w:t>99.95%</w:t>
      </w:r>
      <w:r w:rsidRPr="00B47A49">
        <w:rPr>
          <w:rFonts w:ascii="仿宋_GB2312" w:eastAsia="仿宋_GB2312" w:hAnsi="华文仿宋" w:hint="eastAsia"/>
          <w:sz w:val="32"/>
          <w:szCs w:val="32"/>
        </w:rPr>
        <w:t>（考核指标为</w:t>
      </w:r>
      <w:r w:rsidRPr="00B47A49">
        <w:rPr>
          <w:rFonts w:ascii="仿宋_GB2312" w:eastAsia="仿宋_GB2312" w:hAnsi="华文仿宋"/>
          <w:sz w:val="32"/>
          <w:szCs w:val="32"/>
        </w:rPr>
        <w:t>85%</w:t>
      </w:r>
      <w:r w:rsidRPr="00B47A49">
        <w:rPr>
          <w:rFonts w:ascii="仿宋_GB2312" w:eastAsia="仿宋_GB2312" w:hAnsi="华文仿宋" w:hint="eastAsia"/>
          <w:sz w:val="32"/>
          <w:szCs w:val="32"/>
        </w:rPr>
        <w:t>），我市贫困人口县域内累计救治次数</w:t>
      </w:r>
      <w:r w:rsidRPr="00B47A49">
        <w:rPr>
          <w:rFonts w:ascii="仿宋_GB2312" w:eastAsia="仿宋_GB2312" w:hAnsi="华文仿宋"/>
          <w:sz w:val="32"/>
          <w:szCs w:val="32"/>
        </w:rPr>
        <w:t>63314</w:t>
      </w:r>
      <w:r w:rsidRPr="00B47A49">
        <w:rPr>
          <w:rFonts w:ascii="仿宋_GB2312" w:eastAsia="仿宋_GB2312" w:hAnsi="华文仿宋" w:hint="eastAsia"/>
          <w:sz w:val="32"/>
          <w:szCs w:val="32"/>
        </w:rPr>
        <w:t>次，住院总费用</w:t>
      </w:r>
      <w:r w:rsidRPr="00B47A49">
        <w:rPr>
          <w:rFonts w:ascii="仿宋_GB2312" w:eastAsia="仿宋_GB2312" w:hAnsi="华文仿宋"/>
          <w:sz w:val="32"/>
          <w:szCs w:val="32"/>
        </w:rPr>
        <w:t>27858</w:t>
      </w:r>
      <w:r w:rsidRPr="00B47A49">
        <w:rPr>
          <w:rFonts w:ascii="仿宋_GB2312" w:eastAsia="仿宋_GB2312" w:hAnsi="华文仿宋" w:hint="eastAsia"/>
          <w:sz w:val="32"/>
          <w:szCs w:val="32"/>
        </w:rPr>
        <w:t>万元，个人实际报销比例为</w:t>
      </w:r>
      <w:r w:rsidRPr="00B47A49">
        <w:rPr>
          <w:rFonts w:ascii="仿宋_GB2312" w:eastAsia="仿宋_GB2312" w:hAnsi="华文仿宋"/>
          <w:sz w:val="32"/>
          <w:szCs w:val="32"/>
        </w:rPr>
        <w:t>86.76%</w:t>
      </w:r>
      <w:r w:rsidRPr="00B47A49">
        <w:rPr>
          <w:rFonts w:ascii="仿宋_GB2312" w:eastAsia="仿宋_GB2312" w:hAnsi="华文仿宋" w:hint="eastAsia"/>
          <w:sz w:val="32"/>
          <w:szCs w:val="32"/>
        </w:rPr>
        <w:t>（其中资阳区</w:t>
      </w:r>
      <w:r w:rsidRPr="00B47A49">
        <w:rPr>
          <w:rFonts w:ascii="仿宋_GB2312" w:eastAsia="仿宋_GB2312" w:hAnsi="华文仿宋"/>
          <w:sz w:val="32"/>
          <w:szCs w:val="32"/>
        </w:rPr>
        <w:t>85.94%</w:t>
      </w:r>
      <w:r w:rsidRPr="00B47A49">
        <w:rPr>
          <w:rFonts w:ascii="仿宋_GB2312" w:eastAsia="仿宋_GB2312" w:hAnsi="华文仿宋" w:hint="eastAsia"/>
          <w:sz w:val="32"/>
          <w:szCs w:val="32"/>
        </w:rPr>
        <w:t>，</w:t>
      </w:r>
      <w:proofErr w:type="gramStart"/>
      <w:r w:rsidRPr="00B47A49">
        <w:rPr>
          <w:rFonts w:ascii="仿宋_GB2312" w:eastAsia="仿宋_GB2312" w:hAnsi="华文仿宋" w:hint="eastAsia"/>
          <w:sz w:val="32"/>
          <w:szCs w:val="32"/>
        </w:rPr>
        <w:t>赫</w:t>
      </w:r>
      <w:proofErr w:type="gramEnd"/>
      <w:r w:rsidRPr="00B47A49">
        <w:rPr>
          <w:rFonts w:ascii="仿宋_GB2312" w:eastAsia="仿宋_GB2312" w:hAnsi="华文仿宋" w:hint="eastAsia"/>
          <w:sz w:val="32"/>
          <w:szCs w:val="32"/>
        </w:rPr>
        <w:t>山区</w:t>
      </w:r>
      <w:r w:rsidRPr="00B47A49">
        <w:rPr>
          <w:rFonts w:ascii="仿宋_GB2312" w:eastAsia="仿宋_GB2312" w:hAnsi="华文仿宋"/>
          <w:sz w:val="32"/>
          <w:szCs w:val="32"/>
        </w:rPr>
        <w:t>87.55%</w:t>
      </w:r>
      <w:r w:rsidRPr="00B47A49">
        <w:rPr>
          <w:rFonts w:ascii="仿宋_GB2312" w:eastAsia="仿宋_GB2312" w:hAnsi="华文仿宋" w:hint="eastAsia"/>
          <w:sz w:val="32"/>
          <w:szCs w:val="32"/>
        </w:rPr>
        <w:t>，南县</w:t>
      </w:r>
      <w:r w:rsidRPr="00B47A49">
        <w:rPr>
          <w:rFonts w:ascii="仿宋_GB2312" w:eastAsia="仿宋_GB2312" w:hAnsi="华文仿宋"/>
          <w:sz w:val="32"/>
          <w:szCs w:val="32"/>
        </w:rPr>
        <w:t>86.19%</w:t>
      </w:r>
      <w:r w:rsidRPr="00B47A49">
        <w:rPr>
          <w:rFonts w:ascii="仿宋_GB2312" w:eastAsia="仿宋_GB2312" w:hAnsi="华文仿宋" w:hint="eastAsia"/>
          <w:sz w:val="32"/>
          <w:szCs w:val="32"/>
        </w:rPr>
        <w:t>，桃江</w:t>
      </w:r>
      <w:r w:rsidRPr="00B47A49">
        <w:rPr>
          <w:rFonts w:ascii="仿宋_GB2312" w:eastAsia="仿宋_GB2312" w:hAnsi="华文仿宋"/>
          <w:sz w:val="32"/>
          <w:szCs w:val="32"/>
        </w:rPr>
        <w:t>87.95%</w:t>
      </w:r>
      <w:r w:rsidRPr="00B47A49">
        <w:rPr>
          <w:rFonts w:ascii="仿宋_GB2312" w:eastAsia="仿宋_GB2312" w:hAnsi="华文仿宋" w:hint="eastAsia"/>
          <w:sz w:val="32"/>
          <w:szCs w:val="32"/>
        </w:rPr>
        <w:t>，安化县</w:t>
      </w:r>
      <w:r w:rsidRPr="00B47A49">
        <w:rPr>
          <w:rFonts w:ascii="仿宋_GB2312" w:eastAsia="仿宋_GB2312" w:hAnsi="华文仿宋"/>
          <w:sz w:val="32"/>
          <w:szCs w:val="32"/>
        </w:rPr>
        <w:t>86.2%</w:t>
      </w:r>
      <w:r w:rsidRPr="00B47A49">
        <w:rPr>
          <w:rFonts w:ascii="仿宋_GB2312" w:eastAsia="仿宋_GB2312" w:hAnsi="华文仿宋" w:hint="eastAsia"/>
          <w:sz w:val="32"/>
          <w:szCs w:val="32"/>
        </w:rPr>
        <w:t>，沅江</w:t>
      </w:r>
      <w:r w:rsidRPr="00B47A49">
        <w:rPr>
          <w:rFonts w:ascii="仿宋_GB2312" w:eastAsia="仿宋_GB2312" w:hAnsi="华文仿宋"/>
          <w:sz w:val="32"/>
          <w:szCs w:val="32"/>
        </w:rPr>
        <w:t>87.2%</w:t>
      </w:r>
      <w:r w:rsidRPr="00B47A49">
        <w:rPr>
          <w:rFonts w:ascii="仿宋_GB2312" w:eastAsia="仿宋_GB2312" w:hAnsi="华文仿宋" w:hint="eastAsia"/>
          <w:sz w:val="32"/>
          <w:szCs w:val="32"/>
        </w:rPr>
        <w:t>，大通湖区</w:t>
      </w:r>
      <w:r w:rsidRPr="00B47A49">
        <w:rPr>
          <w:rFonts w:ascii="仿宋_GB2312" w:eastAsia="仿宋_GB2312" w:hAnsi="华文仿宋"/>
          <w:sz w:val="32"/>
          <w:szCs w:val="32"/>
        </w:rPr>
        <w:t>85.37%</w:t>
      </w:r>
      <w:r w:rsidRPr="00B47A49">
        <w:rPr>
          <w:rFonts w:ascii="仿宋_GB2312" w:eastAsia="仿宋_GB2312" w:hAnsi="华文仿宋" w:hint="eastAsia"/>
          <w:sz w:val="32"/>
          <w:szCs w:val="32"/>
        </w:rPr>
        <w:t>）。贫困人口高血压、糖尿病、严重精神病、肺结核</w:t>
      </w:r>
      <w:r w:rsidRPr="00B47A49">
        <w:rPr>
          <w:rFonts w:ascii="仿宋_GB2312" w:eastAsia="仿宋_GB2312" w:hAnsi="华文仿宋"/>
          <w:sz w:val="32"/>
          <w:szCs w:val="32"/>
        </w:rPr>
        <w:t>4</w:t>
      </w:r>
      <w:r w:rsidRPr="00B47A49">
        <w:rPr>
          <w:rFonts w:ascii="仿宋_GB2312" w:eastAsia="仿宋_GB2312" w:hAnsi="华文仿宋" w:hint="eastAsia"/>
          <w:sz w:val="32"/>
          <w:szCs w:val="32"/>
        </w:rPr>
        <w:t>种慢病患者人数共计</w:t>
      </w:r>
      <w:r w:rsidRPr="00B47A49">
        <w:rPr>
          <w:rFonts w:ascii="仿宋_GB2312" w:eastAsia="仿宋_GB2312" w:hAnsi="华文仿宋"/>
          <w:sz w:val="32"/>
          <w:szCs w:val="32"/>
        </w:rPr>
        <w:t>60534</w:t>
      </w:r>
      <w:r w:rsidRPr="00B47A49">
        <w:rPr>
          <w:rFonts w:ascii="仿宋_GB2312" w:eastAsia="仿宋_GB2312" w:hAnsi="华文仿宋" w:hint="eastAsia"/>
          <w:sz w:val="32"/>
          <w:szCs w:val="32"/>
        </w:rPr>
        <w:t>人，已签约</w:t>
      </w:r>
      <w:r w:rsidRPr="00B47A49">
        <w:rPr>
          <w:rFonts w:ascii="仿宋_GB2312" w:eastAsia="仿宋_GB2312" w:hAnsi="华文仿宋"/>
          <w:sz w:val="32"/>
          <w:szCs w:val="32"/>
        </w:rPr>
        <w:t>60534</w:t>
      </w:r>
      <w:r w:rsidRPr="00B47A49">
        <w:rPr>
          <w:rFonts w:ascii="仿宋_GB2312" w:eastAsia="仿宋_GB2312" w:hAnsi="华文仿宋" w:hint="eastAsia"/>
          <w:sz w:val="32"/>
          <w:szCs w:val="32"/>
        </w:rPr>
        <w:t>人，签约率</w:t>
      </w:r>
      <w:r w:rsidRPr="00B47A49">
        <w:rPr>
          <w:rFonts w:ascii="仿宋_GB2312" w:eastAsia="仿宋_GB2312" w:hAnsi="华文仿宋"/>
          <w:sz w:val="32"/>
          <w:szCs w:val="32"/>
        </w:rPr>
        <w:t>100%</w:t>
      </w:r>
      <w:r w:rsidRPr="00B47A49">
        <w:rPr>
          <w:rFonts w:ascii="仿宋_GB2312" w:eastAsia="仿宋_GB2312" w:hAnsi="华文仿宋" w:hint="eastAsia"/>
          <w:sz w:val="32"/>
          <w:szCs w:val="32"/>
        </w:rPr>
        <w:t>。</w:t>
      </w:r>
    </w:p>
    <w:p w:rsidR="00E255EB" w:rsidRPr="00B47A49" w:rsidRDefault="00E255EB" w:rsidP="00D54F0F">
      <w:pPr>
        <w:spacing w:line="600" w:lineRule="exact"/>
        <w:ind w:firstLineChars="200" w:firstLine="640"/>
        <w:rPr>
          <w:rFonts w:ascii="仿宋_GB2312" w:eastAsia="仿宋_GB2312" w:hAnsi="华文仿宋"/>
          <w:sz w:val="32"/>
          <w:szCs w:val="32"/>
        </w:rPr>
      </w:pPr>
      <w:r w:rsidRPr="00B47A49">
        <w:rPr>
          <w:rFonts w:ascii="楷体_GB2312" w:eastAsia="楷体_GB2312" w:hAnsi="华文仿宋" w:hint="eastAsia"/>
          <w:b/>
          <w:sz w:val="32"/>
          <w:szCs w:val="32"/>
        </w:rPr>
        <w:t>（十一）健全农村饮水水质监测机制。</w:t>
      </w:r>
      <w:r w:rsidRPr="00B47A49">
        <w:rPr>
          <w:rFonts w:ascii="仿宋_GB2312" w:eastAsia="仿宋_GB2312" w:hAnsi="华文仿宋" w:hint="eastAsia"/>
          <w:sz w:val="32"/>
          <w:szCs w:val="32"/>
        </w:rPr>
        <w:t>一是加强监测。全市设立了监测点</w:t>
      </w:r>
      <w:r w:rsidRPr="00B47A49">
        <w:rPr>
          <w:rFonts w:ascii="仿宋_GB2312" w:eastAsia="仿宋_GB2312" w:hAnsi="华文仿宋"/>
          <w:sz w:val="32"/>
          <w:szCs w:val="32"/>
        </w:rPr>
        <w:t>217</w:t>
      </w:r>
      <w:r w:rsidRPr="00B47A49">
        <w:rPr>
          <w:rFonts w:ascii="仿宋_GB2312" w:eastAsia="仿宋_GB2312" w:hAnsi="华文仿宋" w:hint="eastAsia"/>
          <w:sz w:val="32"/>
          <w:szCs w:val="32"/>
        </w:rPr>
        <w:t>个，覆盖所有乡镇，</w:t>
      </w:r>
      <w:r w:rsidRPr="00B47A49">
        <w:rPr>
          <w:rFonts w:ascii="仿宋_GB2312" w:eastAsia="仿宋_GB2312" w:hAnsi="华文仿宋"/>
          <w:sz w:val="32"/>
          <w:szCs w:val="32"/>
        </w:rPr>
        <w:t>94</w:t>
      </w:r>
      <w:r w:rsidRPr="00B47A49">
        <w:rPr>
          <w:rFonts w:ascii="仿宋_GB2312" w:eastAsia="仿宋_GB2312" w:hAnsi="华文仿宋" w:hint="eastAsia"/>
          <w:sz w:val="32"/>
          <w:szCs w:val="32"/>
        </w:rPr>
        <w:t>个千吨万人水厂全部监测，每季度监测</w:t>
      </w:r>
      <w:r w:rsidRPr="00B47A49">
        <w:rPr>
          <w:rFonts w:ascii="仿宋_GB2312" w:eastAsia="仿宋_GB2312" w:hAnsi="华文仿宋"/>
          <w:sz w:val="32"/>
          <w:szCs w:val="32"/>
        </w:rPr>
        <w:t>1</w:t>
      </w:r>
      <w:r w:rsidRPr="00B47A49">
        <w:rPr>
          <w:rFonts w:ascii="仿宋_GB2312" w:eastAsia="仿宋_GB2312" w:hAnsi="华文仿宋" w:hint="eastAsia"/>
          <w:sz w:val="32"/>
          <w:szCs w:val="32"/>
        </w:rPr>
        <w:t>次，千吨万人以下规模水厂抽取部分进行监测，每半年监测</w:t>
      </w:r>
      <w:r w:rsidRPr="00B47A49">
        <w:rPr>
          <w:rFonts w:ascii="仿宋_GB2312" w:eastAsia="仿宋_GB2312" w:hAnsi="华文仿宋"/>
          <w:sz w:val="32"/>
          <w:szCs w:val="32"/>
        </w:rPr>
        <w:t>1</w:t>
      </w:r>
      <w:r w:rsidRPr="00B47A49">
        <w:rPr>
          <w:rFonts w:ascii="仿宋_GB2312" w:eastAsia="仿宋_GB2312" w:hAnsi="华文仿宋" w:hint="eastAsia"/>
          <w:sz w:val="32"/>
          <w:szCs w:val="32"/>
        </w:rPr>
        <w:t>次。二是及时通报。市卫生健康委每季度对农村安全工程饮用水水质监测情况进行分析，报告市委、市人大、</w:t>
      </w:r>
      <w:r w:rsidRPr="00B47A49">
        <w:rPr>
          <w:rFonts w:ascii="仿宋_GB2312" w:eastAsia="仿宋_GB2312" w:hAnsi="华文仿宋" w:hint="eastAsia"/>
          <w:sz w:val="32"/>
          <w:szCs w:val="32"/>
        </w:rPr>
        <w:lastRenderedPageBreak/>
        <w:t>市人民政府、市政协，通报环保、水利、区县（市）人民政府，提出改进水质意见，并通过网络等方式公开管网末梢水水质情况。三是加密监测。联合财政下发《关于进一步加强农饮水水质检测工作的通知</w:t>
      </w:r>
      <w:proofErr w:type="gramStart"/>
      <w:r w:rsidRPr="00B47A49">
        <w:rPr>
          <w:rFonts w:ascii="仿宋_GB2312" w:eastAsia="仿宋_GB2312" w:hAnsi="华文仿宋" w:hint="eastAsia"/>
          <w:sz w:val="32"/>
          <w:szCs w:val="32"/>
        </w:rPr>
        <w:t>》</w:t>
      </w:r>
      <w:proofErr w:type="gramEnd"/>
      <w:r w:rsidRPr="00B47A49">
        <w:rPr>
          <w:rFonts w:ascii="仿宋_GB2312" w:eastAsia="仿宋_GB2312" w:hAnsi="华文仿宋" w:hint="eastAsia"/>
          <w:sz w:val="32"/>
          <w:szCs w:val="32"/>
        </w:rPr>
        <w:t>，对问题水厂加密监测，每月</w:t>
      </w:r>
      <w:r w:rsidRPr="00B47A49">
        <w:rPr>
          <w:rFonts w:ascii="仿宋_GB2312" w:eastAsia="仿宋_GB2312" w:hAnsi="华文仿宋"/>
          <w:sz w:val="32"/>
          <w:szCs w:val="32"/>
        </w:rPr>
        <w:t>1</w:t>
      </w:r>
      <w:r w:rsidRPr="00B47A49">
        <w:rPr>
          <w:rFonts w:ascii="仿宋_GB2312" w:eastAsia="仿宋_GB2312" w:hAnsi="华文仿宋" w:hint="eastAsia"/>
          <w:sz w:val="32"/>
          <w:szCs w:val="32"/>
        </w:rPr>
        <w:t>次，并及时分析，每季度编制一期要情专报，对水质检测结果、问题原因进行分析，并提出建议。</w:t>
      </w:r>
    </w:p>
    <w:p w:rsidR="00E255EB" w:rsidRPr="00BD7341" w:rsidRDefault="00E255EB" w:rsidP="00D54F0F">
      <w:pPr>
        <w:spacing w:line="600" w:lineRule="exact"/>
        <w:ind w:firstLineChars="200" w:firstLine="640"/>
        <w:rPr>
          <w:rFonts w:ascii="黑体" w:eastAsia="黑体" w:hAnsi="黑体"/>
          <w:sz w:val="32"/>
          <w:szCs w:val="32"/>
        </w:rPr>
      </w:pPr>
      <w:r w:rsidRPr="00BD7341">
        <w:rPr>
          <w:rFonts w:ascii="黑体" w:eastAsia="黑体" w:hAnsi="黑体" w:hint="eastAsia"/>
          <w:sz w:val="32"/>
          <w:szCs w:val="32"/>
        </w:rPr>
        <w:t>七、存在的问题及原因分析</w:t>
      </w:r>
    </w:p>
    <w:p w:rsidR="00E255EB" w:rsidRPr="00B47A49" w:rsidRDefault="00E255EB" w:rsidP="00D54F0F">
      <w:pPr>
        <w:pBdr>
          <w:bottom w:val="single" w:sz="4" w:space="31" w:color="FFFFFF"/>
        </w:pBdr>
        <w:tabs>
          <w:tab w:val="left" w:pos="1440"/>
        </w:tabs>
        <w:spacing w:line="600" w:lineRule="exact"/>
        <w:ind w:firstLineChars="200" w:firstLine="608"/>
        <w:rPr>
          <w:rFonts w:ascii="楷体_GB2312" w:eastAsia="楷体_GB2312" w:hAnsi="华文仿宋"/>
          <w:sz w:val="32"/>
          <w:szCs w:val="32"/>
        </w:rPr>
      </w:pPr>
      <w:r w:rsidRPr="00B47A49">
        <w:rPr>
          <w:rFonts w:ascii="楷体_GB2312" w:eastAsia="楷体_GB2312" w:hAnsi="华文仿宋" w:hint="eastAsia"/>
          <w:b/>
          <w:spacing w:val="-8"/>
          <w:sz w:val="32"/>
          <w:szCs w:val="32"/>
        </w:rPr>
        <w:t>（一）部门整体支出绩效管理意识有待加强</w:t>
      </w:r>
    </w:p>
    <w:p w:rsidR="00E255EB" w:rsidRPr="00B47A49" w:rsidRDefault="00E255EB" w:rsidP="00D54F0F">
      <w:pPr>
        <w:pBdr>
          <w:bottom w:val="single" w:sz="4" w:space="31" w:color="FFFFFF"/>
        </w:pBdr>
        <w:tabs>
          <w:tab w:val="left" w:pos="1440"/>
        </w:tabs>
        <w:spacing w:line="600" w:lineRule="exact"/>
        <w:ind w:firstLineChars="200" w:firstLine="608"/>
        <w:rPr>
          <w:rFonts w:ascii="仿宋_GB2312" w:eastAsia="仿宋_GB2312" w:hAnsi="华文仿宋"/>
          <w:sz w:val="32"/>
          <w:szCs w:val="32"/>
        </w:rPr>
      </w:pPr>
      <w:r w:rsidRPr="00B47A49">
        <w:rPr>
          <w:rFonts w:ascii="仿宋_GB2312" w:eastAsia="仿宋_GB2312" w:hAnsi="华文仿宋" w:hint="eastAsia"/>
          <w:spacing w:val="-8"/>
          <w:sz w:val="32"/>
          <w:szCs w:val="32"/>
        </w:rPr>
        <w:t>一是部门年度预算编制当中整体支出绩效目标意识不够，重资金的多少，轻支出绩效的效果。二是有的科室在预算执行过程当中随意性较大。预算外开支、超预算支出等现象时有发生；三是对部门整体支出绩效评价结果利用欠充分。</w:t>
      </w:r>
    </w:p>
    <w:p w:rsidR="00E255EB" w:rsidRPr="00B47A49" w:rsidRDefault="00E255EB" w:rsidP="00D54F0F">
      <w:pPr>
        <w:pBdr>
          <w:bottom w:val="single" w:sz="4" w:space="31" w:color="FFFFFF"/>
        </w:pBdr>
        <w:tabs>
          <w:tab w:val="left" w:pos="1440"/>
        </w:tabs>
        <w:spacing w:line="600" w:lineRule="exact"/>
        <w:ind w:firstLineChars="200" w:firstLine="608"/>
        <w:rPr>
          <w:rFonts w:ascii="仿宋_GB2312" w:eastAsia="仿宋_GB2312" w:hAnsi="华文仿宋"/>
          <w:sz w:val="32"/>
          <w:szCs w:val="32"/>
        </w:rPr>
      </w:pPr>
      <w:r w:rsidRPr="00B47A49">
        <w:rPr>
          <w:rFonts w:ascii="楷体_GB2312" w:eastAsia="楷体_GB2312" w:hAnsi="华文仿宋" w:hint="eastAsia"/>
          <w:b/>
          <w:spacing w:val="-8"/>
          <w:sz w:val="32"/>
          <w:szCs w:val="32"/>
        </w:rPr>
        <w:t>（二）预算控制工作有待加强</w:t>
      </w:r>
    </w:p>
    <w:p w:rsidR="00E255EB" w:rsidRPr="00B47A49" w:rsidRDefault="00E255EB" w:rsidP="00D54F0F">
      <w:pPr>
        <w:pBdr>
          <w:bottom w:val="single" w:sz="4" w:space="31" w:color="FFFFFF"/>
        </w:pBdr>
        <w:tabs>
          <w:tab w:val="left" w:pos="1440"/>
        </w:tabs>
        <w:spacing w:line="600" w:lineRule="exact"/>
        <w:ind w:firstLineChars="200" w:firstLine="640"/>
        <w:rPr>
          <w:rFonts w:ascii="仿宋_GB2312" w:eastAsia="仿宋_GB2312" w:hAnsi="华文仿宋" w:cs="Arial"/>
          <w:color w:val="333333"/>
          <w:sz w:val="32"/>
          <w:szCs w:val="32"/>
          <w:shd w:val="clear" w:color="auto" w:fill="FFFFFF"/>
        </w:rPr>
      </w:pPr>
      <w:r w:rsidRPr="00B47A49">
        <w:rPr>
          <w:rFonts w:ascii="仿宋_GB2312" w:eastAsia="仿宋_GB2312" w:hAnsi="华文仿宋" w:cs="Arial" w:hint="eastAsia"/>
          <w:color w:val="333333"/>
          <w:sz w:val="32"/>
          <w:szCs w:val="32"/>
          <w:shd w:val="clear" w:color="auto" w:fill="FFFFFF"/>
        </w:rPr>
        <w:t>预算控制是实现预算收支任务的关键步骤，也是整个预算管理工作的中心环节，加强</w:t>
      </w:r>
      <w:r w:rsidRPr="00B47A49">
        <w:rPr>
          <w:rFonts w:ascii="仿宋_GB2312" w:eastAsia="仿宋_GB2312" w:hAnsi="华文仿宋" w:hint="eastAsia"/>
          <w:sz w:val="32"/>
          <w:szCs w:val="32"/>
        </w:rPr>
        <w:t>预算支出绩效运行监控工作是预算控制的重要内容。</w:t>
      </w:r>
      <w:r w:rsidRPr="00B47A49">
        <w:rPr>
          <w:rFonts w:ascii="仿宋_GB2312" w:eastAsia="仿宋_GB2312" w:hAnsi="华文仿宋" w:cs="Arial" w:hint="eastAsia"/>
          <w:color w:val="333333"/>
          <w:sz w:val="32"/>
          <w:szCs w:val="32"/>
          <w:shd w:val="clear" w:color="auto" w:fill="FFFFFF"/>
        </w:rPr>
        <w:t>市卫生健康委</w:t>
      </w:r>
      <w:r w:rsidRPr="00B47A49">
        <w:rPr>
          <w:rFonts w:ascii="仿宋_GB2312" w:eastAsia="仿宋_GB2312" w:hAnsi="华文仿宋" w:cs="Arial"/>
          <w:color w:val="333333"/>
          <w:sz w:val="32"/>
          <w:szCs w:val="32"/>
          <w:shd w:val="clear" w:color="auto" w:fill="FFFFFF"/>
        </w:rPr>
        <w:t>2020</w:t>
      </w:r>
      <w:r w:rsidRPr="00B47A49">
        <w:rPr>
          <w:rFonts w:ascii="仿宋_GB2312" w:eastAsia="仿宋_GB2312" w:hAnsi="华文仿宋" w:cs="Arial" w:hint="eastAsia"/>
          <w:color w:val="333333"/>
          <w:sz w:val="32"/>
          <w:szCs w:val="32"/>
          <w:shd w:val="clear" w:color="auto" w:fill="FFFFFF"/>
        </w:rPr>
        <w:t>年度年初预算为</w:t>
      </w:r>
      <w:r w:rsidRPr="00B47A49">
        <w:rPr>
          <w:rFonts w:ascii="仿宋_GB2312" w:eastAsia="仿宋_GB2312" w:hAnsi="华文仿宋" w:cs="仿宋_GB2312"/>
          <w:color w:val="000000"/>
          <w:sz w:val="32"/>
          <w:szCs w:val="32"/>
        </w:rPr>
        <w:t>2164.78</w:t>
      </w:r>
      <w:r w:rsidRPr="00B47A49">
        <w:rPr>
          <w:rFonts w:ascii="仿宋_GB2312" w:eastAsia="仿宋_GB2312" w:hAnsi="华文仿宋" w:cs="Arial" w:hint="eastAsia"/>
          <w:color w:val="333333"/>
          <w:sz w:val="32"/>
          <w:szCs w:val="32"/>
          <w:shd w:val="clear" w:color="auto" w:fill="FFFFFF"/>
        </w:rPr>
        <w:t>万元，年中追加</w:t>
      </w:r>
      <w:r w:rsidRPr="00B47A49">
        <w:rPr>
          <w:rFonts w:ascii="仿宋_GB2312" w:eastAsia="仿宋_GB2312" w:hAnsi="华文仿宋" w:cs="Arial"/>
          <w:color w:val="333333"/>
          <w:sz w:val="32"/>
          <w:szCs w:val="32"/>
          <w:shd w:val="clear" w:color="auto" w:fill="FFFFFF"/>
        </w:rPr>
        <w:t>4838.46</w:t>
      </w:r>
      <w:r w:rsidRPr="00B47A49">
        <w:rPr>
          <w:rFonts w:ascii="仿宋_GB2312" w:eastAsia="仿宋_GB2312" w:hAnsi="华文仿宋" w:cs="Arial" w:hint="eastAsia"/>
          <w:color w:val="333333"/>
          <w:sz w:val="32"/>
          <w:szCs w:val="32"/>
          <w:shd w:val="clear" w:color="auto" w:fill="FFFFFF"/>
        </w:rPr>
        <w:t>万元，预算调整率为</w:t>
      </w:r>
      <w:r w:rsidRPr="00B47A49">
        <w:rPr>
          <w:rFonts w:ascii="仿宋_GB2312" w:eastAsia="仿宋_GB2312" w:hAnsi="华文仿宋" w:cs="Arial"/>
          <w:color w:val="333333"/>
          <w:sz w:val="32"/>
          <w:szCs w:val="32"/>
          <w:shd w:val="clear" w:color="auto" w:fill="FFFFFF"/>
        </w:rPr>
        <w:t>223.51%</w:t>
      </w:r>
      <w:r w:rsidRPr="00B47A49">
        <w:rPr>
          <w:rFonts w:ascii="仿宋_GB2312" w:eastAsia="仿宋_GB2312" w:hAnsi="华文仿宋" w:cs="Arial" w:hint="eastAsia"/>
          <w:color w:val="333333"/>
          <w:sz w:val="32"/>
          <w:szCs w:val="32"/>
          <w:shd w:val="clear" w:color="auto" w:fill="FFFFFF"/>
        </w:rPr>
        <w:t>。</w:t>
      </w:r>
      <w:r w:rsidRPr="00B47A49">
        <w:rPr>
          <w:rFonts w:ascii="仿宋_GB2312" w:eastAsia="仿宋_GB2312" w:hAnsi="华文仿宋" w:cs="Arial"/>
          <w:color w:val="333333"/>
          <w:sz w:val="32"/>
          <w:szCs w:val="32"/>
          <w:shd w:val="clear" w:color="auto" w:fill="FFFFFF"/>
        </w:rPr>
        <w:t>2020</w:t>
      </w:r>
      <w:r w:rsidRPr="00B47A49">
        <w:rPr>
          <w:rFonts w:ascii="仿宋_GB2312" w:eastAsia="仿宋_GB2312" w:hAnsi="华文仿宋" w:cs="Arial" w:hint="eastAsia"/>
          <w:color w:val="333333"/>
          <w:sz w:val="32"/>
          <w:szCs w:val="32"/>
          <w:shd w:val="clear" w:color="auto" w:fill="FFFFFF"/>
        </w:rPr>
        <w:t>年智慧医疗、计生事业费、新冠肺炎疫情防控资金的追加是预算调整率较高的主要原因。</w:t>
      </w:r>
    </w:p>
    <w:p w:rsidR="00E255EB" w:rsidRPr="00B47A49" w:rsidRDefault="00E255EB" w:rsidP="00D54F0F">
      <w:pPr>
        <w:pBdr>
          <w:bottom w:val="single" w:sz="4" w:space="31" w:color="FFFFFF"/>
        </w:pBdr>
        <w:tabs>
          <w:tab w:val="left" w:pos="1440"/>
        </w:tabs>
        <w:spacing w:line="600" w:lineRule="exact"/>
        <w:ind w:firstLineChars="200" w:firstLine="608"/>
        <w:rPr>
          <w:rFonts w:ascii="楷体_GB2312" w:eastAsia="楷体_GB2312" w:hAnsi="华文仿宋"/>
          <w:b/>
          <w:spacing w:val="-8"/>
          <w:sz w:val="32"/>
          <w:szCs w:val="32"/>
        </w:rPr>
      </w:pPr>
      <w:r w:rsidRPr="00B47A49">
        <w:rPr>
          <w:rFonts w:ascii="楷体_GB2312" w:eastAsia="楷体_GB2312" w:hAnsi="华文仿宋" w:hint="eastAsia"/>
          <w:b/>
          <w:spacing w:val="-8"/>
          <w:sz w:val="32"/>
          <w:szCs w:val="32"/>
        </w:rPr>
        <w:t>（三）单位日常运转所需公用经费预算不足</w:t>
      </w:r>
    </w:p>
    <w:p w:rsidR="00E255EB" w:rsidRDefault="00E255EB" w:rsidP="00D54F0F">
      <w:pPr>
        <w:pBdr>
          <w:bottom w:val="single" w:sz="4" w:space="31" w:color="FFFFFF"/>
        </w:pBdr>
        <w:tabs>
          <w:tab w:val="left" w:pos="1440"/>
        </w:tabs>
        <w:spacing w:line="600" w:lineRule="exact"/>
        <w:ind w:firstLineChars="200" w:firstLine="640"/>
        <w:rPr>
          <w:rFonts w:ascii="仿宋_GB2312" w:eastAsia="仿宋_GB2312" w:hAnsi="华文仿宋" w:cs="仿宋_GB2312"/>
          <w:sz w:val="32"/>
          <w:szCs w:val="32"/>
        </w:rPr>
      </w:pPr>
      <w:r w:rsidRPr="00B47A49">
        <w:rPr>
          <w:rFonts w:ascii="仿宋_GB2312" w:eastAsia="仿宋_GB2312" w:hAnsi="华文仿宋" w:cs="仿宋_GB2312" w:hint="eastAsia"/>
          <w:sz w:val="32"/>
          <w:szCs w:val="32"/>
        </w:rPr>
        <w:t>部门年初预算中，基本支出预算中公用经费预算较少，不能满足单位日常运行费用支出，导致日常运行经费支出挤占专项经</w:t>
      </w:r>
      <w:r w:rsidRPr="00B47A49">
        <w:rPr>
          <w:rFonts w:ascii="仿宋_GB2312" w:eastAsia="仿宋_GB2312" w:hAnsi="华文仿宋" w:cs="仿宋_GB2312" w:hint="eastAsia"/>
          <w:sz w:val="32"/>
          <w:szCs w:val="32"/>
        </w:rPr>
        <w:lastRenderedPageBreak/>
        <w:t>费支出，影响了专项业务工作的开展。</w:t>
      </w:r>
    </w:p>
    <w:p w:rsidR="00E255EB" w:rsidRPr="00BD7341" w:rsidRDefault="00E255EB" w:rsidP="00D54F0F">
      <w:pPr>
        <w:pBdr>
          <w:bottom w:val="single" w:sz="4" w:space="31" w:color="FFFFFF"/>
        </w:pBdr>
        <w:tabs>
          <w:tab w:val="left" w:pos="1440"/>
        </w:tabs>
        <w:spacing w:line="600" w:lineRule="exact"/>
        <w:ind w:firstLineChars="200" w:firstLine="640"/>
        <w:rPr>
          <w:rFonts w:ascii="黑体" w:eastAsia="黑体" w:hAnsi="黑体" w:cs="仿宋_GB2312"/>
          <w:sz w:val="32"/>
          <w:szCs w:val="32"/>
        </w:rPr>
      </w:pPr>
      <w:r w:rsidRPr="00BD7341">
        <w:rPr>
          <w:rFonts w:ascii="黑体" w:eastAsia="黑体" w:hAnsi="黑体" w:hint="eastAsia"/>
          <w:sz w:val="32"/>
          <w:szCs w:val="32"/>
        </w:rPr>
        <w:t>八、下一步改进措施</w:t>
      </w:r>
    </w:p>
    <w:p w:rsidR="00E255EB" w:rsidRPr="00BD7341" w:rsidRDefault="00E255EB" w:rsidP="00D54F0F">
      <w:pPr>
        <w:pBdr>
          <w:bottom w:val="single" w:sz="4" w:space="31" w:color="FFFFFF"/>
        </w:pBdr>
        <w:tabs>
          <w:tab w:val="left" w:pos="1440"/>
        </w:tabs>
        <w:spacing w:line="600" w:lineRule="exact"/>
        <w:ind w:firstLineChars="200" w:firstLine="608"/>
        <w:rPr>
          <w:rFonts w:ascii="楷体_GB2312" w:eastAsia="楷体_GB2312" w:hAnsi="华文仿宋"/>
          <w:b/>
          <w:spacing w:val="-8"/>
          <w:sz w:val="32"/>
          <w:szCs w:val="32"/>
        </w:rPr>
      </w:pPr>
      <w:r w:rsidRPr="00BD7341">
        <w:rPr>
          <w:rFonts w:ascii="楷体_GB2312" w:eastAsia="楷体_GB2312" w:hAnsi="华文仿宋" w:hint="eastAsia"/>
          <w:b/>
          <w:spacing w:val="-8"/>
          <w:sz w:val="32"/>
          <w:szCs w:val="32"/>
        </w:rPr>
        <w:t>（一）提高认识，加强部门整体支出绩效评价工作</w:t>
      </w:r>
    </w:p>
    <w:p w:rsidR="00E255EB" w:rsidRPr="00B47A49" w:rsidRDefault="00E255EB" w:rsidP="00D54F0F">
      <w:pPr>
        <w:pBdr>
          <w:bottom w:val="single" w:sz="4" w:space="31" w:color="FFFFFF"/>
        </w:pBdr>
        <w:tabs>
          <w:tab w:val="left" w:pos="1440"/>
        </w:tabs>
        <w:spacing w:line="600" w:lineRule="exact"/>
        <w:ind w:firstLineChars="200" w:firstLine="608"/>
        <w:rPr>
          <w:rFonts w:ascii="仿宋_GB2312" w:eastAsia="仿宋_GB2312" w:hAnsi="华文仿宋"/>
          <w:sz w:val="32"/>
          <w:szCs w:val="32"/>
        </w:rPr>
      </w:pPr>
      <w:r w:rsidRPr="00B47A49">
        <w:rPr>
          <w:rFonts w:ascii="仿宋_GB2312" w:eastAsia="仿宋_GB2312" w:hAnsi="华文仿宋" w:hint="eastAsia"/>
          <w:spacing w:val="-8"/>
          <w:sz w:val="32"/>
          <w:szCs w:val="32"/>
        </w:rPr>
        <w:t>单位全体</w:t>
      </w:r>
      <w:proofErr w:type="gramStart"/>
      <w:r w:rsidRPr="00B47A49">
        <w:rPr>
          <w:rFonts w:ascii="仿宋_GB2312" w:eastAsia="仿宋_GB2312" w:hAnsi="华文仿宋" w:hint="eastAsia"/>
          <w:spacing w:val="-8"/>
          <w:sz w:val="32"/>
          <w:szCs w:val="32"/>
        </w:rPr>
        <w:t>干职工</w:t>
      </w:r>
      <w:proofErr w:type="gramEnd"/>
      <w:r w:rsidRPr="00B47A49">
        <w:rPr>
          <w:rFonts w:ascii="仿宋_GB2312" w:eastAsia="仿宋_GB2312" w:hAnsi="华文仿宋" w:hint="eastAsia"/>
          <w:spacing w:val="-8"/>
          <w:sz w:val="32"/>
          <w:szCs w:val="32"/>
        </w:rPr>
        <w:t>要提升部门整体支出绩效管理意识，</w:t>
      </w:r>
      <w:r w:rsidRPr="00B47A49">
        <w:rPr>
          <w:rFonts w:ascii="仿宋_GB2312" w:eastAsia="仿宋_GB2312" w:hAnsi="华文仿宋" w:cs="仿宋_GB2312" w:hint="eastAsia"/>
          <w:color w:val="000000"/>
          <w:kern w:val="0"/>
          <w:sz w:val="32"/>
          <w:szCs w:val="32"/>
        </w:rPr>
        <w:t>将绩效理念贯穿于预算编制与执行的全过程。对每个部门以及项目都分别制定相应的绩效指标，将部门整体支出绩效评价工作落实到每一笔费用支出当中，科学合理地对财政支出进行管理。</w:t>
      </w:r>
    </w:p>
    <w:p w:rsidR="00E255EB" w:rsidRPr="00BD7341" w:rsidRDefault="00E255EB" w:rsidP="00D54F0F">
      <w:pPr>
        <w:pBdr>
          <w:bottom w:val="single" w:sz="4" w:space="31" w:color="FFFFFF"/>
        </w:pBdr>
        <w:tabs>
          <w:tab w:val="left" w:pos="1440"/>
        </w:tabs>
        <w:spacing w:line="600" w:lineRule="exact"/>
        <w:ind w:firstLineChars="200" w:firstLine="608"/>
        <w:rPr>
          <w:rFonts w:ascii="楷体_GB2312" w:eastAsia="楷体_GB2312" w:hAnsi="华文仿宋"/>
          <w:b/>
          <w:spacing w:val="-8"/>
          <w:sz w:val="32"/>
          <w:szCs w:val="32"/>
        </w:rPr>
      </w:pPr>
      <w:r w:rsidRPr="00BD7341">
        <w:rPr>
          <w:rFonts w:ascii="楷体_GB2312" w:eastAsia="楷体_GB2312" w:hAnsi="华文仿宋" w:hint="eastAsia"/>
          <w:b/>
          <w:spacing w:val="-8"/>
          <w:sz w:val="32"/>
          <w:szCs w:val="32"/>
        </w:rPr>
        <w:t>（二）严格预算管理，增强预算控制意识</w:t>
      </w:r>
    </w:p>
    <w:p w:rsidR="00E255EB" w:rsidRPr="00B47A49" w:rsidRDefault="00E255EB" w:rsidP="00D54F0F">
      <w:pPr>
        <w:pBdr>
          <w:bottom w:val="single" w:sz="4" w:space="31" w:color="FFFFFF"/>
        </w:pBdr>
        <w:tabs>
          <w:tab w:val="left" w:pos="1440"/>
        </w:tabs>
        <w:spacing w:line="600" w:lineRule="exact"/>
        <w:ind w:firstLineChars="200" w:firstLine="640"/>
        <w:rPr>
          <w:rFonts w:ascii="仿宋_GB2312" w:eastAsia="仿宋_GB2312" w:hAnsi="华文仿宋" w:cs="仿宋_GB2312"/>
          <w:bCs/>
          <w:color w:val="000000"/>
          <w:kern w:val="0"/>
          <w:sz w:val="32"/>
          <w:szCs w:val="32"/>
        </w:rPr>
      </w:pPr>
      <w:r w:rsidRPr="00B47A49">
        <w:rPr>
          <w:rFonts w:ascii="仿宋_GB2312" w:eastAsia="仿宋_GB2312" w:hAnsi="华文仿宋" w:cs="仿宋_GB2312" w:hint="eastAsia"/>
          <w:bCs/>
          <w:color w:val="000000"/>
          <w:kern w:val="0"/>
          <w:sz w:val="32"/>
          <w:szCs w:val="32"/>
        </w:rPr>
        <w:t>加强预算编制的前瞻性。在编制年度部门预算时，结合上年度预决算收支情况和预算年度可以预计的收支情况进行科学、合理预算，尽可能保证预算年度</w:t>
      </w:r>
      <w:proofErr w:type="gramStart"/>
      <w:r w:rsidRPr="00B47A49">
        <w:rPr>
          <w:rFonts w:ascii="仿宋_GB2312" w:eastAsia="仿宋_GB2312" w:hAnsi="华文仿宋" w:cs="仿宋_GB2312" w:hint="eastAsia"/>
          <w:bCs/>
          <w:color w:val="000000"/>
          <w:kern w:val="0"/>
          <w:sz w:val="32"/>
          <w:szCs w:val="32"/>
        </w:rPr>
        <w:t>内预算收支应编尽编</w:t>
      </w:r>
      <w:proofErr w:type="gramEnd"/>
      <w:r w:rsidRPr="00B47A49">
        <w:rPr>
          <w:rFonts w:ascii="仿宋_GB2312" w:eastAsia="仿宋_GB2312" w:hAnsi="华文仿宋" w:cs="仿宋_GB2312" w:hint="eastAsia"/>
          <w:bCs/>
          <w:color w:val="000000"/>
          <w:kern w:val="0"/>
          <w:sz w:val="32"/>
          <w:szCs w:val="32"/>
        </w:rPr>
        <w:t>。全面、科学地编制好年度部门预算是严格预算管理，做好预算控制工作的前提。</w:t>
      </w:r>
    </w:p>
    <w:p w:rsidR="00E255EB" w:rsidRPr="00B47A49" w:rsidRDefault="00E255EB" w:rsidP="00D54F0F">
      <w:pPr>
        <w:pBdr>
          <w:bottom w:val="single" w:sz="4" w:space="31" w:color="FFFFFF"/>
        </w:pBdr>
        <w:tabs>
          <w:tab w:val="left" w:pos="1440"/>
        </w:tabs>
        <w:spacing w:line="600" w:lineRule="exact"/>
        <w:ind w:firstLineChars="200" w:firstLine="640"/>
        <w:rPr>
          <w:rFonts w:ascii="仿宋_GB2312" w:eastAsia="仿宋_GB2312" w:hAnsi="华文仿宋"/>
          <w:sz w:val="32"/>
          <w:szCs w:val="32"/>
        </w:rPr>
      </w:pPr>
      <w:r w:rsidRPr="00B47A49">
        <w:rPr>
          <w:rFonts w:ascii="仿宋_GB2312" w:eastAsia="仿宋_GB2312" w:hAnsi="华文仿宋" w:cs="仿宋_GB2312" w:hint="eastAsia"/>
          <w:bCs/>
          <w:color w:val="000000"/>
          <w:kern w:val="0"/>
          <w:sz w:val="32"/>
          <w:szCs w:val="32"/>
        </w:rPr>
        <w:t>增强预算管理的执行力，杜绝预算执行和资金使用上的</w:t>
      </w:r>
      <w:proofErr w:type="gramStart"/>
      <w:r w:rsidRPr="00B47A49">
        <w:rPr>
          <w:rFonts w:ascii="仿宋_GB2312" w:eastAsia="仿宋_GB2312" w:hAnsi="华文仿宋" w:cs="仿宋_GB2312" w:hint="eastAsia"/>
          <w:bCs/>
          <w:color w:val="000000"/>
          <w:kern w:val="0"/>
          <w:sz w:val="32"/>
          <w:szCs w:val="32"/>
        </w:rPr>
        <w:t>的</w:t>
      </w:r>
      <w:proofErr w:type="gramEnd"/>
      <w:r w:rsidRPr="00B47A49">
        <w:rPr>
          <w:rFonts w:ascii="仿宋_GB2312" w:eastAsia="仿宋_GB2312" w:hAnsi="华文仿宋" w:cs="仿宋_GB2312" w:hint="eastAsia"/>
          <w:bCs/>
          <w:color w:val="000000"/>
          <w:kern w:val="0"/>
          <w:sz w:val="32"/>
          <w:szCs w:val="32"/>
        </w:rPr>
        <w:t>随意性。</w:t>
      </w:r>
    </w:p>
    <w:p w:rsidR="00E255EB" w:rsidRPr="00B47A49" w:rsidRDefault="00E255EB" w:rsidP="00D54F0F">
      <w:pPr>
        <w:pBdr>
          <w:bottom w:val="single" w:sz="4" w:space="31" w:color="FFFFFF"/>
        </w:pBdr>
        <w:tabs>
          <w:tab w:val="left" w:pos="1440"/>
        </w:tabs>
        <w:spacing w:line="600" w:lineRule="exact"/>
        <w:ind w:firstLineChars="200" w:firstLine="608"/>
        <w:rPr>
          <w:rFonts w:ascii="仿宋_GB2312" w:eastAsia="仿宋_GB2312" w:hAnsi="华文仿宋"/>
          <w:sz w:val="32"/>
          <w:szCs w:val="32"/>
        </w:rPr>
      </w:pPr>
      <w:r w:rsidRPr="00BD7341">
        <w:rPr>
          <w:rFonts w:ascii="楷体_GB2312" w:eastAsia="楷体_GB2312" w:hAnsi="华文仿宋" w:hint="eastAsia"/>
          <w:b/>
          <w:spacing w:val="-8"/>
          <w:sz w:val="32"/>
          <w:szCs w:val="32"/>
        </w:rPr>
        <w:t>（三）</w:t>
      </w:r>
      <w:r w:rsidRPr="00B47A49">
        <w:rPr>
          <w:rFonts w:ascii="仿宋_GB2312" w:eastAsia="仿宋_GB2312" w:hAnsi="华文仿宋" w:cs="仿宋_GB2312" w:hint="eastAsia"/>
          <w:bCs/>
          <w:color w:val="000000"/>
          <w:kern w:val="0"/>
          <w:sz w:val="32"/>
          <w:szCs w:val="32"/>
        </w:rPr>
        <w:t>增加公用经费的预算额度，确保单位日常运行支出不挤占专项工作经费支出。</w:t>
      </w:r>
    </w:p>
    <w:p w:rsidR="00E255EB" w:rsidRPr="00B47A49" w:rsidRDefault="00E255EB" w:rsidP="00D54F0F">
      <w:pPr>
        <w:spacing w:line="600" w:lineRule="exact"/>
        <w:ind w:firstLineChars="200" w:firstLine="640"/>
        <w:rPr>
          <w:rFonts w:ascii="仿宋_GB2312" w:eastAsia="仿宋_GB2312" w:hAnsi="华文仿宋"/>
          <w:sz w:val="32"/>
          <w:szCs w:val="32"/>
        </w:rPr>
      </w:pPr>
    </w:p>
    <w:p w:rsidR="00E255EB" w:rsidRPr="00B47A49" w:rsidRDefault="00E255EB" w:rsidP="00517E18">
      <w:pPr>
        <w:spacing w:line="600" w:lineRule="exact"/>
        <w:ind w:firstLineChars="200" w:firstLine="640"/>
        <w:rPr>
          <w:rFonts w:ascii="仿宋_GB2312" w:eastAsia="仿宋_GB2312" w:hAnsi="华文仿宋"/>
          <w:sz w:val="32"/>
          <w:szCs w:val="32"/>
        </w:rPr>
      </w:pPr>
    </w:p>
    <w:sectPr w:rsidR="00E255EB" w:rsidRPr="00B47A49" w:rsidSect="00B47A49">
      <w:footerReference w:type="default" r:id="rId8"/>
      <w:pgSz w:w="11906" w:h="16838" w:code="9"/>
      <w:pgMar w:top="1985"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73" w:rsidRDefault="00EA6473" w:rsidP="007D7771">
      <w:r>
        <w:separator/>
      </w:r>
    </w:p>
  </w:endnote>
  <w:endnote w:type="continuationSeparator" w:id="0">
    <w:p w:rsidR="00EA6473" w:rsidRDefault="00EA6473" w:rsidP="007D7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粗黑宋简体">
    <w:altName w:val="宋体"/>
    <w:panose1 w:val="02000000000000000000"/>
    <w:charset w:val="86"/>
    <w:family w:val="auto"/>
    <w:pitch w:val="variable"/>
    <w:sig w:usb0="A00002BF" w:usb1="184F6CFA"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EB" w:rsidRDefault="00517E18">
    <w:pPr>
      <w:pStyle w:val="a5"/>
      <w:jc w:val="center"/>
    </w:pPr>
    <w:fldSimple w:instr=" PAGE   \* MERGEFORMAT ">
      <w:r w:rsidR="003309B9" w:rsidRPr="003309B9">
        <w:rPr>
          <w:noProof/>
          <w:lang w:val="zh-CN"/>
        </w:rPr>
        <w:t>6</w:t>
      </w:r>
    </w:fldSimple>
  </w:p>
  <w:p w:rsidR="00E255EB" w:rsidRDefault="00E255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73" w:rsidRDefault="00EA6473" w:rsidP="007D7771">
      <w:r>
        <w:separator/>
      </w:r>
    </w:p>
  </w:footnote>
  <w:footnote w:type="continuationSeparator" w:id="0">
    <w:p w:rsidR="00EA6473" w:rsidRDefault="00EA6473" w:rsidP="007D7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592"/>
    <w:multiLevelType w:val="hybridMultilevel"/>
    <w:tmpl w:val="9BF2005E"/>
    <w:lvl w:ilvl="0" w:tplc="EE0CE41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06D12E77"/>
    <w:multiLevelType w:val="hybridMultilevel"/>
    <w:tmpl w:val="7170682A"/>
    <w:lvl w:ilvl="0" w:tplc="3E86193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20E251D"/>
    <w:multiLevelType w:val="hybridMultilevel"/>
    <w:tmpl w:val="4DA4E58E"/>
    <w:lvl w:ilvl="0" w:tplc="6ECAAA06">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
    <w:nsid w:val="25DB7F0D"/>
    <w:multiLevelType w:val="hybridMultilevel"/>
    <w:tmpl w:val="97FC4098"/>
    <w:lvl w:ilvl="0" w:tplc="027A4342">
      <w:start w:val="1"/>
      <w:numFmt w:val="japaneseCounting"/>
      <w:lvlText w:val="%1、"/>
      <w:lvlJc w:val="left"/>
      <w:pPr>
        <w:ind w:left="1840" w:hanging="720"/>
      </w:pPr>
      <w:rPr>
        <w:rFonts w:cs="Times New Roman" w:hint="default"/>
      </w:rPr>
    </w:lvl>
    <w:lvl w:ilvl="1" w:tplc="04090019" w:tentative="1">
      <w:start w:val="1"/>
      <w:numFmt w:val="lowerLetter"/>
      <w:lvlText w:val="%2)"/>
      <w:lvlJc w:val="left"/>
      <w:pPr>
        <w:ind w:left="1960" w:hanging="420"/>
      </w:pPr>
      <w:rPr>
        <w:rFonts w:cs="Times New Roman"/>
      </w:rPr>
    </w:lvl>
    <w:lvl w:ilvl="2" w:tplc="0409001B" w:tentative="1">
      <w:start w:val="1"/>
      <w:numFmt w:val="lowerRoman"/>
      <w:lvlText w:val="%3."/>
      <w:lvlJc w:val="right"/>
      <w:pPr>
        <w:ind w:left="2380" w:hanging="420"/>
      </w:pPr>
      <w:rPr>
        <w:rFonts w:cs="Times New Roman"/>
      </w:rPr>
    </w:lvl>
    <w:lvl w:ilvl="3" w:tplc="0409000F" w:tentative="1">
      <w:start w:val="1"/>
      <w:numFmt w:val="decimal"/>
      <w:lvlText w:val="%4."/>
      <w:lvlJc w:val="left"/>
      <w:pPr>
        <w:ind w:left="2800" w:hanging="420"/>
      </w:pPr>
      <w:rPr>
        <w:rFonts w:cs="Times New Roman"/>
      </w:rPr>
    </w:lvl>
    <w:lvl w:ilvl="4" w:tplc="04090019" w:tentative="1">
      <w:start w:val="1"/>
      <w:numFmt w:val="lowerLetter"/>
      <w:lvlText w:val="%5)"/>
      <w:lvlJc w:val="left"/>
      <w:pPr>
        <w:ind w:left="3220" w:hanging="420"/>
      </w:pPr>
      <w:rPr>
        <w:rFonts w:cs="Times New Roman"/>
      </w:rPr>
    </w:lvl>
    <w:lvl w:ilvl="5" w:tplc="0409001B" w:tentative="1">
      <w:start w:val="1"/>
      <w:numFmt w:val="lowerRoman"/>
      <w:lvlText w:val="%6."/>
      <w:lvlJc w:val="right"/>
      <w:pPr>
        <w:ind w:left="3640" w:hanging="420"/>
      </w:pPr>
      <w:rPr>
        <w:rFonts w:cs="Times New Roman"/>
      </w:rPr>
    </w:lvl>
    <w:lvl w:ilvl="6" w:tplc="0409000F" w:tentative="1">
      <w:start w:val="1"/>
      <w:numFmt w:val="decimal"/>
      <w:lvlText w:val="%7."/>
      <w:lvlJc w:val="left"/>
      <w:pPr>
        <w:ind w:left="4060" w:hanging="420"/>
      </w:pPr>
      <w:rPr>
        <w:rFonts w:cs="Times New Roman"/>
      </w:rPr>
    </w:lvl>
    <w:lvl w:ilvl="7" w:tplc="04090019" w:tentative="1">
      <w:start w:val="1"/>
      <w:numFmt w:val="lowerLetter"/>
      <w:lvlText w:val="%8)"/>
      <w:lvlJc w:val="left"/>
      <w:pPr>
        <w:ind w:left="4480" w:hanging="420"/>
      </w:pPr>
      <w:rPr>
        <w:rFonts w:cs="Times New Roman"/>
      </w:rPr>
    </w:lvl>
    <w:lvl w:ilvl="8" w:tplc="0409001B" w:tentative="1">
      <w:start w:val="1"/>
      <w:numFmt w:val="lowerRoman"/>
      <w:lvlText w:val="%9."/>
      <w:lvlJc w:val="right"/>
      <w:pPr>
        <w:ind w:left="4900" w:hanging="420"/>
      </w:pPr>
      <w:rPr>
        <w:rFonts w:cs="Times New Roman"/>
      </w:rPr>
    </w:lvl>
  </w:abstractNum>
  <w:abstractNum w:abstractNumId="4">
    <w:nsid w:val="2C881872"/>
    <w:multiLevelType w:val="hybridMultilevel"/>
    <w:tmpl w:val="B2AE5040"/>
    <w:lvl w:ilvl="0" w:tplc="653AB978">
      <w:start w:val="1"/>
      <w:numFmt w:val="japaneseCounting"/>
      <w:lvlText w:val="（%1）"/>
      <w:lvlJc w:val="left"/>
      <w:pPr>
        <w:ind w:left="2140" w:hanging="1080"/>
      </w:pPr>
      <w:rPr>
        <w:rFonts w:cs="Times New Roman" w:hint="default"/>
      </w:rPr>
    </w:lvl>
    <w:lvl w:ilvl="1" w:tplc="04090019" w:tentative="1">
      <w:start w:val="1"/>
      <w:numFmt w:val="lowerLetter"/>
      <w:lvlText w:val="%2)"/>
      <w:lvlJc w:val="left"/>
      <w:pPr>
        <w:ind w:left="1900" w:hanging="420"/>
      </w:pPr>
      <w:rPr>
        <w:rFonts w:cs="Times New Roman"/>
      </w:rPr>
    </w:lvl>
    <w:lvl w:ilvl="2" w:tplc="0409001B" w:tentative="1">
      <w:start w:val="1"/>
      <w:numFmt w:val="lowerRoman"/>
      <w:lvlText w:val="%3."/>
      <w:lvlJc w:val="right"/>
      <w:pPr>
        <w:ind w:left="2320" w:hanging="420"/>
      </w:pPr>
      <w:rPr>
        <w:rFonts w:cs="Times New Roman"/>
      </w:rPr>
    </w:lvl>
    <w:lvl w:ilvl="3" w:tplc="0409000F" w:tentative="1">
      <w:start w:val="1"/>
      <w:numFmt w:val="decimal"/>
      <w:lvlText w:val="%4."/>
      <w:lvlJc w:val="left"/>
      <w:pPr>
        <w:ind w:left="2740" w:hanging="420"/>
      </w:pPr>
      <w:rPr>
        <w:rFonts w:cs="Times New Roman"/>
      </w:rPr>
    </w:lvl>
    <w:lvl w:ilvl="4" w:tplc="04090019" w:tentative="1">
      <w:start w:val="1"/>
      <w:numFmt w:val="lowerLetter"/>
      <w:lvlText w:val="%5)"/>
      <w:lvlJc w:val="left"/>
      <w:pPr>
        <w:ind w:left="3160" w:hanging="420"/>
      </w:pPr>
      <w:rPr>
        <w:rFonts w:cs="Times New Roman"/>
      </w:rPr>
    </w:lvl>
    <w:lvl w:ilvl="5" w:tplc="0409001B" w:tentative="1">
      <w:start w:val="1"/>
      <w:numFmt w:val="lowerRoman"/>
      <w:lvlText w:val="%6."/>
      <w:lvlJc w:val="right"/>
      <w:pPr>
        <w:ind w:left="3580" w:hanging="420"/>
      </w:pPr>
      <w:rPr>
        <w:rFonts w:cs="Times New Roman"/>
      </w:rPr>
    </w:lvl>
    <w:lvl w:ilvl="6" w:tplc="0409000F" w:tentative="1">
      <w:start w:val="1"/>
      <w:numFmt w:val="decimal"/>
      <w:lvlText w:val="%7."/>
      <w:lvlJc w:val="left"/>
      <w:pPr>
        <w:ind w:left="4000" w:hanging="420"/>
      </w:pPr>
      <w:rPr>
        <w:rFonts w:cs="Times New Roman"/>
      </w:rPr>
    </w:lvl>
    <w:lvl w:ilvl="7" w:tplc="04090019" w:tentative="1">
      <w:start w:val="1"/>
      <w:numFmt w:val="lowerLetter"/>
      <w:lvlText w:val="%8)"/>
      <w:lvlJc w:val="left"/>
      <w:pPr>
        <w:ind w:left="4420" w:hanging="420"/>
      </w:pPr>
      <w:rPr>
        <w:rFonts w:cs="Times New Roman"/>
      </w:rPr>
    </w:lvl>
    <w:lvl w:ilvl="8" w:tplc="0409001B" w:tentative="1">
      <w:start w:val="1"/>
      <w:numFmt w:val="lowerRoman"/>
      <w:lvlText w:val="%9."/>
      <w:lvlJc w:val="right"/>
      <w:pPr>
        <w:ind w:left="4840" w:hanging="420"/>
      </w:pPr>
      <w:rPr>
        <w:rFonts w:cs="Times New Roman"/>
      </w:rPr>
    </w:lvl>
  </w:abstractNum>
  <w:abstractNum w:abstractNumId="5">
    <w:nsid w:val="53DD023C"/>
    <w:multiLevelType w:val="hybridMultilevel"/>
    <w:tmpl w:val="F51E4294"/>
    <w:lvl w:ilvl="0" w:tplc="0FF0D500">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6">
    <w:nsid w:val="6EEE79A5"/>
    <w:multiLevelType w:val="hybridMultilevel"/>
    <w:tmpl w:val="74485FB2"/>
    <w:lvl w:ilvl="0" w:tplc="C4DA75CC">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7C5D5207"/>
    <w:multiLevelType w:val="hybridMultilevel"/>
    <w:tmpl w:val="6F08FA5E"/>
    <w:lvl w:ilvl="0" w:tplc="6C186A0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6"/>
  </w:num>
  <w:num w:numId="3">
    <w:abstractNumId w:val="7"/>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247"/>
    <w:rsid w:val="00002197"/>
    <w:rsid w:val="00010BE9"/>
    <w:rsid w:val="000B0976"/>
    <w:rsid w:val="000E198D"/>
    <w:rsid w:val="00131374"/>
    <w:rsid w:val="00171A22"/>
    <w:rsid w:val="001D4247"/>
    <w:rsid w:val="002D3436"/>
    <w:rsid w:val="002F320B"/>
    <w:rsid w:val="00302766"/>
    <w:rsid w:val="003309B9"/>
    <w:rsid w:val="00354778"/>
    <w:rsid w:val="003931EF"/>
    <w:rsid w:val="003A2067"/>
    <w:rsid w:val="003B5DE2"/>
    <w:rsid w:val="003D2EAF"/>
    <w:rsid w:val="003F675F"/>
    <w:rsid w:val="00517E18"/>
    <w:rsid w:val="00562D11"/>
    <w:rsid w:val="005801E3"/>
    <w:rsid w:val="005C2DC1"/>
    <w:rsid w:val="005F5FAF"/>
    <w:rsid w:val="006474E6"/>
    <w:rsid w:val="0065146D"/>
    <w:rsid w:val="006761D0"/>
    <w:rsid w:val="00723679"/>
    <w:rsid w:val="007418EE"/>
    <w:rsid w:val="007570AE"/>
    <w:rsid w:val="007A79A4"/>
    <w:rsid w:val="007D7771"/>
    <w:rsid w:val="00800776"/>
    <w:rsid w:val="00800A4B"/>
    <w:rsid w:val="008076DD"/>
    <w:rsid w:val="0083346A"/>
    <w:rsid w:val="00847205"/>
    <w:rsid w:val="008C68AA"/>
    <w:rsid w:val="009733B1"/>
    <w:rsid w:val="009A525A"/>
    <w:rsid w:val="00A11D77"/>
    <w:rsid w:val="00A6288E"/>
    <w:rsid w:val="00A703AC"/>
    <w:rsid w:val="00A92C47"/>
    <w:rsid w:val="00B47A49"/>
    <w:rsid w:val="00BD7341"/>
    <w:rsid w:val="00C30242"/>
    <w:rsid w:val="00D43C67"/>
    <w:rsid w:val="00D54F0F"/>
    <w:rsid w:val="00D93305"/>
    <w:rsid w:val="00DB6EB8"/>
    <w:rsid w:val="00E02637"/>
    <w:rsid w:val="00E1173B"/>
    <w:rsid w:val="00E255EB"/>
    <w:rsid w:val="00E32471"/>
    <w:rsid w:val="00EA6473"/>
    <w:rsid w:val="00FA2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4247"/>
    <w:pPr>
      <w:ind w:firstLineChars="200" w:firstLine="420"/>
    </w:pPr>
  </w:style>
  <w:style w:type="paragraph" w:styleId="a4">
    <w:name w:val="header"/>
    <w:basedOn w:val="a"/>
    <w:link w:val="Char"/>
    <w:uiPriority w:val="99"/>
    <w:semiHidden/>
    <w:rsid w:val="007D7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D7771"/>
    <w:rPr>
      <w:rFonts w:cs="Times New Roman"/>
      <w:sz w:val="18"/>
      <w:szCs w:val="18"/>
    </w:rPr>
  </w:style>
  <w:style w:type="paragraph" w:styleId="a5">
    <w:name w:val="footer"/>
    <w:basedOn w:val="a"/>
    <w:link w:val="Char0"/>
    <w:uiPriority w:val="99"/>
    <w:rsid w:val="007D777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7D777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iyang.gov.cn/yiyang/2/125/126/131/content_2665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13</Pages>
  <Words>1079</Words>
  <Characters>6151</Characters>
  <Application>Microsoft Office Word</Application>
  <DocSecurity>0</DocSecurity>
  <Lines>51</Lines>
  <Paragraphs>14</Paragraphs>
  <ScaleCrop>false</ScaleCrop>
  <Company>China</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2021-04-26T07:54:00Z</dcterms:created>
  <dcterms:modified xsi:type="dcterms:W3CDTF">2021-04-28T06:46:00Z</dcterms:modified>
</cp:coreProperties>
</file>