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B1" w:rsidRDefault="00F6272A">
      <w:pPr>
        <w:pStyle w:val="1"/>
        <w:widowControl/>
        <w:shd w:val="clear" w:color="auto" w:fill="FFFFFF"/>
        <w:spacing w:beforeAutospacing="0" w:afterAutospacing="0" w:line="900" w:lineRule="atLeast"/>
        <w:jc w:val="center"/>
        <w:rPr>
          <w:rFonts w:ascii="微软雅黑" w:eastAsia="微软雅黑" w:hAnsi="微软雅黑" w:cs="微软雅黑" w:hint="default"/>
          <w:color w:val="333333"/>
          <w:sz w:val="32"/>
          <w:szCs w:val="32"/>
          <w:shd w:val="clear" w:color="auto" w:fill="FFFFFF"/>
        </w:rPr>
      </w:pPr>
      <w:r>
        <w:rPr>
          <w:rFonts w:ascii="微软雅黑" w:eastAsia="微软雅黑" w:hAnsi="微软雅黑" w:cs="微软雅黑"/>
          <w:color w:val="333333"/>
          <w:sz w:val="32"/>
          <w:szCs w:val="32"/>
          <w:shd w:val="clear" w:color="auto" w:fill="FFFFFF"/>
        </w:rPr>
        <w:t>益阳</w:t>
      </w:r>
      <w:r>
        <w:rPr>
          <w:rFonts w:ascii="微软雅黑" w:eastAsia="微软雅黑" w:hAnsi="微软雅黑" w:cs="微软雅黑"/>
          <w:color w:val="333333"/>
          <w:sz w:val="32"/>
          <w:szCs w:val="32"/>
          <w:shd w:val="clear" w:color="auto" w:fill="FFFFFF"/>
        </w:rPr>
        <w:t>市第四人民医院</w:t>
      </w:r>
      <w:r>
        <w:rPr>
          <w:rFonts w:ascii="微软雅黑" w:eastAsia="微软雅黑" w:hAnsi="微软雅黑" w:cs="微软雅黑"/>
          <w:color w:val="333333"/>
          <w:sz w:val="32"/>
          <w:szCs w:val="32"/>
          <w:shd w:val="clear" w:color="auto" w:fill="FFFFFF"/>
        </w:rPr>
        <w:t>2019</w:t>
      </w:r>
      <w:r>
        <w:rPr>
          <w:rFonts w:ascii="微软雅黑" w:eastAsia="微软雅黑" w:hAnsi="微软雅黑" w:cs="微软雅黑"/>
          <w:color w:val="333333"/>
          <w:sz w:val="32"/>
          <w:szCs w:val="32"/>
          <w:shd w:val="clear" w:color="auto" w:fill="FFFFFF"/>
        </w:rPr>
        <w:t>年部门决算公开</w:t>
      </w:r>
    </w:p>
    <w:p w:rsidR="001D16B1" w:rsidRDefault="00F6272A">
      <w:pPr>
        <w:ind w:firstLine="640"/>
        <w:jc w:val="center"/>
        <w:rPr>
          <w:rFonts w:ascii="仿宋" w:eastAsia="仿宋" w:hAnsi="仿宋" w:cs="仿宋"/>
          <w:sz w:val="36"/>
          <w:szCs w:val="36"/>
        </w:rPr>
      </w:pPr>
      <w:r>
        <w:rPr>
          <w:rFonts w:ascii="仿宋" w:eastAsia="仿宋" w:hAnsi="仿宋" w:cs="仿宋" w:hint="eastAsia"/>
          <w:b/>
          <w:bCs/>
          <w:sz w:val="36"/>
          <w:szCs w:val="36"/>
        </w:rPr>
        <w:t>目</w:t>
      </w:r>
      <w:r>
        <w:rPr>
          <w:rFonts w:ascii="仿宋" w:eastAsia="仿宋" w:hAnsi="仿宋" w:cs="仿宋" w:hint="eastAsia"/>
          <w:b/>
          <w:bCs/>
          <w:sz w:val="36"/>
          <w:szCs w:val="36"/>
        </w:rPr>
        <w:t xml:space="preserve">              </w:t>
      </w:r>
      <w:r>
        <w:rPr>
          <w:rFonts w:ascii="仿宋" w:eastAsia="仿宋" w:hAnsi="仿宋" w:cs="仿宋" w:hint="eastAsia"/>
          <w:b/>
          <w:bCs/>
          <w:sz w:val="36"/>
          <w:szCs w:val="36"/>
        </w:rPr>
        <w:t>录</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第一部分</w:t>
      </w:r>
      <w:r>
        <w:rPr>
          <w:rFonts w:ascii="仿宋" w:eastAsia="仿宋" w:hAnsi="仿宋" w:cs="仿宋" w:hint="eastAsia"/>
          <w:sz w:val="24"/>
          <w:szCs w:val="24"/>
        </w:rPr>
        <w:t xml:space="preserve"> </w:t>
      </w:r>
      <w:r>
        <w:rPr>
          <w:rFonts w:ascii="仿宋" w:eastAsia="仿宋" w:hAnsi="仿宋" w:cs="仿宋" w:hint="eastAsia"/>
          <w:color w:val="333333"/>
          <w:sz w:val="24"/>
          <w:szCs w:val="24"/>
          <w:shd w:val="clear" w:color="auto" w:fill="FFFFFF"/>
        </w:rPr>
        <w:t>益阳</w:t>
      </w:r>
      <w:r>
        <w:rPr>
          <w:rFonts w:ascii="仿宋" w:eastAsia="仿宋" w:hAnsi="仿宋" w:cs="仿宋" w:hint="eastAsia"/>
          <w:color w:val="333333"/>
          <w:sz w:val="24"/>
          <w:szCs w:val="24"/>
          <w:shd w:val="clear" w:color="auto" w:fill="FFFFFF"/>
        </w:rPr>
        <w:t>市第四人民医院</w:t>
      </w:r>
      <w:r>
        <w:rPr>
          <w:rFonts w:ascii="仿宋" w:eastAsia="仿宋" w:hAnsi="仿宋" w:cs="仿宋" w:hint="eastAsia"/>
          <w:sz w:val="24"/>
          <w:szCs w:val="24"/>
        </w:rPr>
        <w:t>概况</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一、部门职责</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二、机构设置</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三、部门决算单位构成</w:t>
      </w:r>
    </w:p>
    <w:p w:rsidR="001D16B1" w:rsidRDefault="001D16B1">
      <w:pPr>
        <w:ind w:firstLine="640"/>
        <w:jc w:val="left"/>
        <w:rPr>
          <w:rFonts w:ascii="仿宋" w:eastAsia="仿宋" w:hAnsi="仿宋" w:cs="仿宋"/>
          <w:sz w:val="24"/>
          <w:szCs w:val="24"/>
        </w:rPr>
      </w:pP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第二部分</w:t>
      </w:r>
      <w:r>
        <w:rPr>
          <w:rFonts w:ascii="仿宋" w:eastAsia="仿宋" w:hAnsi="仿宋" w:cs="仿宋" w:hint="eastAsia"/>
          <w:sz w:val="24"/>
          <w:szCs w:val="24"/>
        </w:rPr>
        <w:t xml:space="preserve"> </w:t>
      </w:r>
      <w:r>
        <w:rPr>
          <w:rFonts w:ascii="仿宋" w:eastAsia="仿宋" w:hAnsi="仿宋" w:cs="仿宋" w:hint="eastAsia"/>
          <w:sz w:val="24"/>
          <w:szCs w:val="24"/>
        </w:rPr>
        <w:t>益阳市第四人民</w:t>
      </w:r>
      <w:r>
        <w:rPr>
          <w:rFonts w:ascii="仿宋" w:eastAsia="仿宋" w:hAnsi="仿宋" w:cs="仿宋" w:hint="eastAsia"/>
          <w:sz w:val="24"/>
          <w:szCs w:val="24"/>
        </w:rPr>
        <w:t>医院</w:t>
      </w:r>
      <w:r>
        <w:rPr>
          <w:rFonts w:ascii="仿宋" w:eastAsia="仿宋" w:hAnsi="仿宋" w:cs="仿宋" w:hint="eastAsia"/>
          <w:sz w:val="24"/>
          <w:szCs w:val="24"/>
        </w:rPr>
        <w:t xml:space="preserve">2019 </w:t>
      </w:r>
      <w:r>
        <w:rPr>
          <w:rFonts w:ascii="仿宋" w:eastAsia="仿宋" w:hAnsi="仿宋" w:cs="仿宋" w:hint="eastAsia"/>
          <w:sz w:val="24"/>
          <w:szCs w:val="24"/>
        </w:rPr>
        <w:t>年度部门决算表</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一、收入支出决算总表</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二、收入决算表</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三、支出决算表</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四、财政拨款收入支出决算总表</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五、一般公共预算财政拨款支出决算表</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六、一般公共预算财政拨款基本支出决算表</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七、一般公共预算财政拨款“三公”经费支出决算表</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八、政府性基金预算财政拨款收入支出决算表</w:t>
      </w:r>
      <w:r>
        <w:rPr>
          <w:rFonts w:ascii="仿宋" w:eastAsia="仿宋" w:hAnsi="仿宋" w:cs="仿宋" w:hint="eastAsia"/>
          <w:sz w:val="24"/>
          <w:szCs w:val="24"/>
        </w:rPr>
        <w:t xml:space="preserve"> </w:t>
      </w:r>
    </w:p>
    <w:p w:rsidR="001D16B1" w:rsidRDefault="001D16B1">
      <w:pPr>
        <w:ind w:firstLine="640"/>
        <w:jc w:val="left"/>
        <w:rPr>
          <w:rFonts w:ascii="仿宋" w:eastAsia="仿宋" w:hAnsi="仿宋" w:cs="仿宋"/>
          <w:sz w:val="24"/>
          <w:szCs w:val="24"/>
        </w:rPr>
      </w:pP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第三部分</w:t>
      </w:r>
      <w:r>
        <w:rPr>
          <w:rFonts w:ascii="仿宋" w:eastAsia="仿宋" w:hAnsi="仿宋" w:cs="仿宋" w:hint="eastAsia"/>
          <w:sz w:val="24"/>
          <w:szCs w:val="24"/>
        </w:rPr>
        <w:t xml:space="preserve"> </w:t>
      </w:r>
      <w:r>
        <w:rPr>
          <w:rFonts w:ascii="仿宋" w:eastAsia="仿宋" w:hAnsi="仿宋" w:cs="仿宋" w:hint="eastAsia"/>
          <w:sz w:val="24"/>
          <w:szCs w:val="24"/>
        </w:rPr>
        <w:t>益阳市第四人民医院</w:t>
      </w:r>
      <w:r>
        <w:rPr>
          <w:rFonts w:ascii="仿宋" w:eastAsia="仿宋" w:hAnsi="仿宋" w:cs="仿宋" w:hint="eastAsia"/>
          <w:sz w:val="24"/>
          <w:szCs w:val="24"/>
        </w:rPr>
        <w:t>2019</w:t>
      </w:r>
      <w:r>
        <w:rPr>
          <w:rFonts w:ascii="仿宋" w:eastAsia="仿宋" w:hAnsi="仿宋" w:cs="仿宋" w:hint="eastAsia"/>
          <w:sz w:val="24"/>
          <w:szCs w:val="24"/>
        </w:rPr>
        <w:t>年度部门决算情况说明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一、收入支出决算总体情况说明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二、收入决算情况说明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三、支出决算情况说明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四、财政拨款收入支出决算总体情况说明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五、一般公共预算财政拨款支出决算情况说明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六、一般公共预算财政拨款基本支出决算情况说明</w:t>
      </w:r>
      <w:r>
        <w:rPr>
          <w:rFonts w:ascii="仿宋" w:eastAsia="仿宋" w:hAnsi="仿宋" w:cs="仿宋" w:hint="eastAsia"/>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七、政府性基金预算财政拨款支出决算情况说明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八、一般公共预算财政拨款“三公”经费支出决算情况说明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九、预算绩效情况说明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十、其他重要事项情况说明</w:t>
      </w:r>
      <w:r>
        <w:rPr>
          <w:rFonts w:ascii="仿宋" w:eastAsia="仿宋" w:hAnsi="仿宋" w:cs="仿宋" w:hint="eastAsia"/>
          <w:sz w:val="24"/>
          <w:szCs w:val="24"/>
        </w:rPr>
        <w:t xml:space="preserve"> </w:t>
      </w:r>
    </w:p>
    <w:p w:rsidR="001D16B1" w:rsidRDefault="001D16B1">
      <w:pPr>
        <w:ind w:firstLine="640"/>
        <w:jc w:val="left"/>
        <w:rPr>
          <w:rFonts w:ascii="仿宋" w:eastAsia="仿宋" w:hAnsi="仿宋" w:cs="仿宋"/>
          <w:sz w:val="24"/>
          <w:szCs w:val="24"/>
        </w:rPr>
      </w:pP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第四部分</w:t>
      </w:r>
      <w:r>
        <w:rPr>
          <w:rFonts w:ascii="仿宋" w:eastAsia="仿宋" w:hAnsi="仿宋" w:cs="仿宋" w:hint="eastAsia"/>
          <w:sz w:val="24"/>
          <w:szCs w:val="24"/>
        </w:rPr>
        <w:t xml:space="preserve"> </w:t>
      </w:r>
      <w:r>
        <w:rPr>
          <w:rFonts w:ascii="仿宋" w:eastAsia="仿宋" w:hAnsi="仿宋" w:cs="仿宋" w:hint="eastAsia"/>
          <w:sz w:val="24"/>
          <w:szCs w:val="24"/>
        </w:rPr>
        <w:t>名词解释</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第五部分</w:t>
      </w:r>
      <w:r>
        <w:rPr>
          <w:rFonts w:ascii="仿宋" w:eastAsia="仿宋" w:hAnsi="仿宋" w:cs="仿宋" w:hint="eastAsia"/>
          <w:sz w:val="24"/>
          <w:szCs w:val="24"/>
        </w:rPr>
        <w:t xml:space="preserve"> </w:t>
      </w:r>
      <w:r>
        <w:rPr>
          <w:rFonts w:ascii="仿宋" w:eastAsia="仿宋" w:hAnsi="仿宋" w:cs="仿宋" w:hint="eastAsia"/>
          <w:sz w:val="24"/>
          <w:szCs w:val="24"/>
        </w:rPr>
        <w:t>附件</w:t>
      </w: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F6272A">
      <w:pPr>
        <w:ind w:firstLineChars="803" w:firstLine="1935"/>
        <w:jc w:val="left"/>
        <w:rPr>
          <w:rFonts w:ascii="仿宋" w:eastAsia="仿宋" w:hAnsi="仿宋" w:cs="仿宋"/>
          <w:b/>
          <w:bCs/>
          <w:sz w:val="24"/>
          <w:szCs w:val="24"/>
        </w:rPr>
      </w:pPr>
      <w:r>
        <w:rPr>
          <w:rFonts w:ascii="仿宋" w:eastAsia="仿宋" w:hAnsi="仿宋" w:cs="仿宋" w:hint="eastAsia"/>
          <w:b/>
          <w:bCs/>
          <w:sz w:val="24"/>
          <w:szCs w:val="24"/>
        </w:rPr>
        <w:t>第一部分</w:t>
      </w:r>
      <w:r>
        <w:rPr>
          <w:rFonts w:ascii="仿宋" w:eastAsia="仿宋" w:hAnsi="仿宋" w:cs="仿宋" w:hint="eastAsia"/>
          <w:b/>
          <w:bCs/>
          <w:sz w:val="24"/>
          <w:szCs w:val="24"/>
        </w:rPr>
        <w:t>益阳市第四人民医院</w:t>
      </w:r>
      <w:r>
        <w:rPr>
          <w:rFonts w:ascii="仿宋" w:eastAsia="仿宋" w:hAnsi="仿宋" w:cs="仿宋" w:hint="eastAsia"/>
          <w:b/>
          <w:bCs/>
          <w:sz w:val="24"/>
          <w:szCs w:val="24"/>
        </w:rPr>
        <w:t>医院概况</w:t>
      </w:r>
    </w:p>
    <w:p w:rsidR="001D16B1" w:rsidRDefault="00F6272A">
      <w:pPr>
        <w:jc w:val="left"/>
        <w:rPr>
          <w:rFonts w:ascii="仿宋" w:eastAsia="仿宋" w:hAnsi="仿宋" w:cs="仿宋"/>
          <w:sz w:val="24"/>
          <w:szCs w:val="24"/>
        </w:rPr>
      </w:pPr>
      <w:r>
        <w:rPr>
          <w:rFonts w:ascii="仿宋" w:eastAsia="仿宋" w:hAnsi="仿宋" w:cs="仿宋" w:hint="eastAsia"/>
          <w:sz w:val="24"/>
          <w:szCs w:val="24"/>
        </w:rPr>
        <w:t>一、部门职责</w:t>
      </w:r>
      <w:bookmarkStart w:id="0" w:name="_GoBack"/>
      <w:bookmarkEnd w:id="0"/>
    </w:p>
    <w:p w:rsidR="001D16B1" w:rsidRDefault="00F6272A">
      <w:pPr>
        <w:widowControl/>
        <w:shd w:val="clear" w:color="auto" w:fill="FFFFFF"/>
        <w:spacing w:before="100" w:beforeAutospacing="1" w:after="100" w:afterAutospacing="1" w:line="480" w:lineRule="atLeast"/>
        <w:ind w:firstLineChars="250" w:firstLine="600"/>
        <w:jc w:val="left"/>
        <w:rPr>
          <w:rFonts w:ascii="仿宋" w:eastAsia="仿宋" w:hAnsi="仿宋" w:cs="宋体"/>
          <w:bCs/>
          <w:kern w:val="0"/>
          <w:sz w:val="24"/>
          <w:szCs w:val="24"/>
          <w:shd w:val="clear" w:color="auto" w:fill="FFFFFF"/>
          <w:lang/>
        </w:rPr>
      </w:pPr>
      <w:r>
        <w:rPr>
          <w:rFonts w:ascii="仿宋" w:eastAsia="仿宋" w:hAnsi="仿宋" w:cs="仿宋" w:hint="eastAsia"/>
          <w:bCs/>
          <w:kern w:val="0"/>
          <w:sz w:val="24"/>
          <w:szCs w:val="24"/>
          <w:shd w:val="clear" w:color="auto" w:fill="FFFFFF"/>
          <w:lang/>
        </w:rPr>
        <w:t>益阳市第四人民医院（益阳市血吸虫病防治专科医院、益阳市传染病医院、益阳市精神卫生防治中心、益阳市公共卫生突发事件应急救治中心）是一所集医疗、教学、科研、预防、保健为一体的二级甲等医院。始建于</w:t>
      </w:r>
      <w:r>
        <w:rPr>
          <w:rFonts w:ascii="仿宋" w:eastAsia="仿宋" w:hAnsi="仿宋" w:cs="宋体" w:hint="eastAsia"/>
          <w:bCs/>
          <w:kern w:val="0"/>
          <w:sz w:val="24"/>
          <w:szCs w:val="24"/>
          <w:shd w:val="clear" w:color="auto" w:fill="FFFFFF"/>
          <w:lang/>
        </w:rPr>
        <w:t>1952</w:t>
      </w:r>
      <w:r>
        <w:rPr>
          <w:rFonts w:ascii="仿宋" w:eastAsia="仿宋" w:hAnsi="仿宋" w:cs="宋体" w:hint="eastAsia"/>
          <w:bCs/>
          <w:kern w:val="0"/>
          <w:sz w:val="24"/>
          <w:szCs w:val="24"/>
          <w:shd w:val="clear" w:color="auto" w:fill="FFFFFF"/>
          <w:lang/>
        </w:rPr>
        <w:t>年，坐落于益阳市金山南路</w:t>
      </w:r>
      <w:r>
        <w:rPr>
          <w:rFonts w:ascii="仿宋" w:eastAsia="仿宋" w:hAnsi="仿宋" w:cs="宋体" w:hint="eastAsia"/>
          <w:bCs/>
          <w:kern w:val="0"/>
          <w:sz w:val="24"/>
          <w:szCs w:val="24"/>
          <w:shd w:val="clear" w:color="auto" w:fill="FFFFFF"/>
          <w:lang/>
        </w:rPr>
        <w:t>453</w:t>
      </w:r>
      <w:r>
        <w:rPr>
          <w:rFonts w:ascii="仿宋" w:eastAsia="仿宋" w:hAnsi="仿宋" w:cs="宋体" w:hint="eastAsia"/>
          <w:bCs/>
          <w:kern w:val="0"/>
          <w:sz w:val="24"/>
          <w:szCs w:val="24"/>
          <w:shd w:val="clear" w:color="auto" w:fill="FFFFFF"/>
          <w:lang/>
        </w:rPr>
        <w:t>号。担负着益阳市传染病、血吸虫病、精神卫生疾病防治，突发公共卫生事件救治等多项社会功能与医疗救治任务。医院占地面积</w:t>
      </w:r>
      <w:r>
        <w:rPr>
          <w:rFonts w:ascii="仿宋" w:eastAsia="仿宋" w:hAnsi="仿宋" w:cs="宋体" w:hint="eastAsia"/>
          <w:bCs/>
          <w:kern w:val="0"/>
          <w:sz w:val="24"/>
          <w:szCs w:val="24"/>
          <w:shd w:val="clear" w:color="auto" w:fill="FFFFFF"/>
          <w:lang/>
        </w:rPr>
        <w:t>47.5</w:t>
      </w:r>
      <w:r>
        <w:rPr>
          <w:rFonts w:ascii="仿宋" w:eastAsia="仿宋" w:hAnsi="仿宋" w:cs="宋体" w:hint="eastAsia"/>
          <w:bCs/>
          <w:kern w:val="0"/>
          <w:sz w:val="24"/>
          <w:szCs w:val="24"/>
          <w:shd w:val="clear" w:color="auto" w:fill="FFFFFF"/>
          <w:lang/>
        </w:rPr>
        <w:t>亩，绿化面积占</w:t>
      </w:r>
      <w:r>
        <w:rPr>
          <w:rFonts w:ascii="仿宋" w:eastAsia="仿宋" w:hAnsi="仿宋" w:cs="宋体" w:hint="eastAsia"/>
          <w:bCs/>
          <w:kern w:val="0"/>
          <w:sz w:val="24"/>
          <w:szCs w:val="24"/>
          <w:shd w:val="clear" w:color="auto" w:fill="FFFFFF"/>
          <w:lang/>
        </w:rPr>
        <w:t>50%</w:t>
      </w:r>
      <w:r>
        <w:rPr>
          <w:rFonts w:ascii="仿宋" w:eastAsia="仿宋" w:hAnsi="仿宋" w:cs="宋体" w:hint="eastAsia"/>
          <w:bCs/>
          <w:kern w:val="0"/>
          <w:sz w:val="24"/>
          <w:szCs w:val="24"/>
          <w:shd w:val="clear" w:color="auto" w:fill="FFFFFF"/>
          <w:lang/>
        </w:rPr>
        <w:t>。</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二、机构设置</w:t>
      </w:r>
    </w:p>
    <w:p w:rsidR="001D16B1" w:rsidRDefault="00F6272A">
      <w:pPr>
        <w:widowControl/>
        <w:shd w:val="clear" w:color="auto" w:fill="FFFFFF"/>
        <w:spacing w:before="100" w:beforeAutospacing="1" w:after="100" w:afterAutospacing="1" w:line="480" w:lineRule="atLeast"/>
        <w:ind w:firstLineChars="250" w:firstLine="600"/>
        <w:jc w:val="left"/>
        <w:rPr>
          <w:rFonts w:ascii="仿宋" w:eastAsia="仿宋" w:hAnsi="仿宋" w:cs="宋体"/>
          <w:bCs/>
          <w:kern w:val="0"/>
          <w:sz w:val="24"/>
          <w:szCs w:val="24"/>
          <w:shd w:val="clear" w:color="auto" w:fill="FFFFFF"/>
          <w:lang/>
        </w:rPr>
      </w:pPr>
      <w:r>
        <w:rPr>
          <w:rFonts w:ascii="仿宋" w:eastAsia="仿宋" w:hAnsi="仿宋" w:cs="仿宋" w:hint="eastAsia"/>
          <w:sz w:val="24"/>
          <w:szCs w:val="24"/>
        </w:rPr>
        <w:t>益阳市第四人民医院</w:t>
      </w:r>
      <w:r>
        <w:rPr>
          <w:rFonts w:ascii="仿宋" w:eastAsia="仿宋" w:hAnsi="仿宋" w:cs="仿宋" w:hint="eastAsia"/>
          <w:sz w:val="24"/>
          <w:szCs w:val="24"/>
        </w:rPr>
        <w:t>机构设置</w:t>
      </w:r>
      <w:r>
        <w:rPr>
          <w:rFonts w:ascii="仿宋" w:eastAsia="仿宋" w:hAnsi="仿宋" w:cs="宋体" w:hint="eastAsia"/>
          <w:bCs/>
          <w:kern w:val="0"/>
          <w:sz w:val="24"/>
          <w:szCs w:val="24"/>
          <w:shd w:val="clear" w:color="auto" w:fill="FFFFFF"/>
          <w:lang/>
        </w:rPr>
        <w:t>行政职能科室</w:t>
      </w:r>
      <w:r>
        <w:rPr>
          <w:rFonts w:ascii="仿宋" w:eastAsia="仿宋" w:hAnsi="仿宋" w:cs="宋体" w:hint="eastAsia"/>
          <w:bCs/>
          <w:kern w:val="0"/>
          <w:sz w:val="24"/>
          <w:szCs w:val="24"/>
          <w:shd w:val="clear" w:color="auto" w:fill="FFFFFF"/>
          <w:lang/>
        </w:rPr>
        <w:t>10</w:t>
      </w:r>
      <w:r>
        <w:rPr>
          <w:rFonts w:ascii="仿宋" w:eastAsia="仿宋" w:hAnsi="仿宋" w:cs="宋体" w:hint="eastAsia"/>
          <w:bCs/>
          <w:kern w:val="0"/>
          <w:sz w:val="24"/>
          <w:szCs w:val="24"/>
          <w:shd w:val="clear" w:color="auto" w:fill="FFFFFF"/>
          <w:lang/>
        </w:rPr>
        <w:t>个。在职职工</w:t>
      </w:r>
      <w:r>
        <w:rPr>
          <w:rFonts w:ascii="仿宋" w:eastAsia="仿宋" w:hAnsi="仿宋" w:cs="宋体" w:hint="eastAsia"/>
          <w:bCs/>
          <w:kern w:val="0"/>
          <w:sz w:val="24"/>
          <w:szCs w:val="24"/>
          <w:shd w:val="clear" w:color="auto" w:fill="FFFFFF"/>
          <w:lang/>
        </w:rPr>
        <w:t>400</w:t>
      </w:r>
      <w:r>
        <w:rPr>
          <w:rFonts w:ascii="仿宋" w:eastAsia="仿宋" w:hAnsi="仿宋" w:cs="宋体" w:hint="eastAsia"/>
          <w:bCs/>
          <w:kern w:val="0"/>
          <w:sz w:val="24"/>
          <w:szCs w:val="24"/>
          <w:shd w:val="clear" w:color="auto" w:fill="FFFFFF"/>
          <w:lang/>
        </w:rPr>
        <w:t>余人，高级职称</w:t>
      </w:r>
      <w:r>
        <w:rPr>
          <w:rFonts w:ascii="仿宋" w:eastAsia="仿宋" w:hAnsi="仿宋" w:cs="宋体" w:hint="eastAsia"/>
          <w:bCs/>
          <w:kern w:val="0"/>
          <w:sz w:val="24"/>
          <w:szCs w:val="24"/>
          <w:shd w:val="clear" w:color="auto" w:fill="FFFFFF"/>
          <w:lang/>
        </w:rPr>
        <w:t>32</w:t>
      </w:r>
      <w:r>
        <w:rPr>
          <w:rFonts w:ascii="仿宋" w:eastAsia="仿宋" w:hAnsi="仿宋" w:cs="宋体" w:hint="eastAsia"/>
          <w:bCs/>
          <w:kern w:val="0"/>
          <w:sz w:val="24"/>
          <w:szCs w:val="24"/>
          <w:shd w:val="clear" w:color="auto" w:fill="FFFFFF"/>
          <w:lang/>
        </w:rPr>
        <w:t>名，中级职称</w:t>
      </w:r>
      <w:r>
        <w:rPr>
          <w:rFonts w:ascii="仿宋" w:eastAsia="仿宋" w:hAnsi="仿宋" w:cs="宋体" w:hint="eastAsia"/>
          <w:bCs/>
          <w:kern w:val="0"/>
          <w:sz w:val="24"/>
          <w:szCs w:val="24"/>
          <w:shd w:val="clear" w:color="auto" w:fill="FFFFFF"/>
          <w:lang/>
        </w:rPr>
        <w:t>70</w:t>
      </w:r>
      <w:r>
        <w:rPr>
          <w:rFonts w:ascii="仿宋" w:eastAsia="仿宋" w:hAnsi="仿宋" w:cs="宋体" w:hint="eastAsia"/>
          <w:bCs/>
          <w:kern w:val="0"/>
          <w:sz w:val="24"/>
          <w:szCs w:val="24"/>
          <w:shd w:val="clear" w:color="auto" w:fill="FFFFFF"/>
          <w:lang/>
        </w:rPr>
        <w:t>余名，专业技术人员</w:t>
      </w:r>
      <w:r>
        <w:rPr>
          <w:rFonts w:ascii="仿宋" w:eastAsia="仿宋" w:hAnsi="仿宋" w:cs="宋体" w:hint="eastAsia"/>
          <w:bCs/>
          <w:kern w:val="0"/>
          <w:sz w:val="24"/>
          <w:szCs w:val="24"/>
          <w:shd w:val="clear" w:color="auto" w:fill="FFFFFF"/>
          <w:lang/>
        </w:rPr>
        <w:t>332</w:t>
      </w:r>
      <w:r>
        <w:rPr>
          <w:rFonts w:ascii="仿宋" w:eastAsia="仿宋" w:hAnsi="仿宋" w:cs="宋体" w:hint="eastAsia"/>
          <w:bCs/>
          <w:kern w:val="0"/>
          <w:sz w:val="24"/>
          <w:szCs w:val="24"/>
          <w:shd w:val="clear" w:color="auto" w:fill="FFFFFF"/>
          <w:lang/>
        </w:rPr>
        <w:t>人。编制病床</w:t>
      </w:r>
      <w:r>
        <w:rPr>
          <w:rFonts w:ascii="仿宋" w:eastAsia="仿宋" w:hAnsi="仿宋" w:cs="宋体" w:hint="eastAsia"/>
          <w:bCs/>
          <w:kern w:val="0"/>
          <w:sz w:val="24"/>
          <w:szCs w:val="24"/>
          <w:shd w:val="clear" w:color="auto" w:fill="FFFFFF"/>
          <w:lang/>
        </w:rPr>
        <w:t>420</w:t>
      </w:r>
      <w:r>
        <w:rPr>
          <w:rFonts w:ascii="仿宋" w:eastAsia="仿宋" w:hAnsi="仿宋" w:cs="宋体" w:hint="eastAsia"/>
          <w:bCs/>
          <w:kern w:val="0"/>
          <w:sz w:val="24"/>
          <w:szCs w:val="24"/>
          <w:shd w:val="clear" w:color="auto" w:fill="FFFFFF"/>
          <w:lang/>
        </w:rPr>
        <w:t>张，实际开放床位</w:t>
      </w:r>
      <w:r>
        <w:rPr>
          <w:rFonts w:ascii="仿宋" w:eastAsia="仿宋" w:hAnsi="仿宋" w:cs="宋体" w:hint="eastAsia"/>
          <w:bCs/>
          <w:kern w:val="0"/>
          <w:sz w:val="24"/>
          <w:szCs w:val="24"/>
          <w:shd w:val="clear" w:color="auto" w:fill="FFFFFF"/>
          <w:lang/>
        </w:rPr>
        <w:t>500</w:t>
      </w:r>
      <w:r>
        <w:rPr>
          <w:rFonts w:ascii="仿宋" w:eastAsia="仿宋" w:hAnsi="仿宋" w:cs="宋体" w:hint="eastAsia"/>
          <w:bCs/>
          <w:kern w:val="0"/>
          <w:sz w:val="24"/>
          <w:szCs w:val="24"/>
          <w:shd w:val="clear" w:color="auto" w:fill="FFFFFF"/>
          <w:lang/>
        </w:rPr>
        <w:t>张。血防专科、结核科、肝炎科、感染康复科（艾滋病）、精神卫生科是市级临床重点学科，感染儿科、手足口病科是市级唯一特色专科。</w:t>
      </w:r>
    </w:p>
    <w:p w:rsidR="001D16B1" w:rsidRDefault="001D16B1">
      <w:pPr>
        <w:ind w:firstLine="640"/>
        <w:jc w:val="left"/>
        <w:rPr>
          <w:rFonts w:ascii="仿宋" w:eastAsia="仿宋" w:hAnsi="仿宋" w:cs="仿宋"/>
          <w:sz w:val="24"/>
          <w:szCs w:val="24"/>
        </w:rPr>
      </w:pP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三、部门决算单位构成</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从决算单位构成看，</w:t>
      </w:r>
      <w:r>
        <w:rPr>
          <w:rFonts w:ascii="仿宋" w:eastAsia="仿宋" w:hAnsi="仿宋" w:cs="仿宋" w:hint="eastAsia"/>
          <w:sz w:val="24"/>
          <w:szCs w:val="24"/>
        </w:rPr>
        <w:t>益阳市第四人民医院</w:t>
      </w:r>
      <w:r>
        <w:rPr>
          <w:rFonts w:ascii="仿宋" w:eastAsia="仿宋" w:hAnsi="仿宋" w:cs="仿宋" w:hint="eastAsia"/>
          <w:sz w:val="24"/>
          <w:szCs w:val="24"/>
        </w:rPr>
        <w:t>部门决算包括：</w:t>
      </w:r>
      <w:r>
        <w:rPr>
          <w:rFonts w:ascii="仿宋" w:eastAsia="仿宋" w:hAnsi="仿宋" w:cs="仿宋" w:hint="eastAsia"/>
          <w:sz w:val="24"/>
          <w:szCs w:val="24"/>
        </w:rPr>
        <w:t>益阳市第四人民医院</w:t>
      </w:r>
    </w:p>
    <w:tbl>
      <w:tblPr>
        <w:tblW w:w="8424" w:type="dxa"/>
        <w:tblInd w:w="98" w:type="dxa"/>
        <w:tblLayout w:type="fixed"/>
        <w:tblCellMar>
          <w:left w:w="10" w:type="dxa"/>
          <w:right w:w="10" w:type="dxa"/>
        </w:tblCellMar>
        <w:tblLook w:val="04A0"/>
      </w:tblPr>
      <w:tblGrid>
        <w:gridCol w:w="2212"/>
        <w:gridCol w:w="6212"/>
      </w:tblGrid>
      <w:tr w:rsidR="001D16B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单位名称</w:t>
            </w:r>
          </w:p>
        </w:tc>
      </w:tr>
      <w:tr w:rsidR="001D16B1">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益阳市第四人民医院</w:t>
            </w:r>
          </w:p>
        </w:tc>
      </w:tr>
    </w:tbl>
    <w:p w:rsidR="001D16B1" w:rsidRDefault="001D16B1">
      <w:pPr>
        <w:ind w:firstLine="640"/>
        <w:jc w:val="left"/>
        <w:rPr>
          <w:rFonts w:ascii="仿宋" w:eastAsia="仿宋" w:hAnsi="仿宋" w:cs="仿宋"/>
          <w:sz w:val="24"/>
          <w:szCs w:val="24"/>
        </w:rPr>
      </w:pPr>
    </w:p>
    <w:p w:rsidR="001D16B1" w:rsidRDefault="00F6272A">
      <w:pPr>
        <w:ind w:firstLine="640"/>
        <w:jc w:val="left"/>
        <w:rPr>
          <w:rFonts w:ascii="仿宋" w:eastAsia="仿宋" w:hAnsi="仿宋" w:cs="仿宋"/>
          <w:b/>
          <w:bCs/>
          <w:sz w:val="24"/>
          <w:szCs w:val="24"/>
        </w:rPr>
      </w:pPr>
      <w:r>
        <w:rPr>
          <w:rFonts w:ascii="仿宋" w:eastAsia="仿宋" w:hAnsi="仿宋" w:cs="仿宋" w:hint="eastAsia"/>
          <w:b/>
          <w:bCs/>
          <w:sz w:val="24"/>
          <w:szCs w:val="24"/>
        </w:rPr>
        <w:t>第二部分</w:t>
      </w:r>
      <w:r>
        <w:rPr>
          <w:rFonts w:ascii="仿宋" w:eastAsia="仿宋" w:hAnsi="仿宋" w:cs="仿宋" w:hint="eastAsia"/>
          <w:b/>
          <w:bCs/>
          <w:sz w:val="24"/>
          <w:szCs w:val="24"/>
        </w:rPr>
        <w:t xml:space="preserve"> </w:t>
      </w:r>
      <w:r>
        <w:rPr>
          <w:rFonts w:ascii="仿宋" w:eastAsia="仿宋" w:hAnsi="仿宋" w:cs="仿宋" w:hint="eastAsia"/>
          <w:sz w:val="24"/>
          <w:szCs w:val="24"/>
        </w:rPr>
        <w:t>益阳市第四人民医院</w:t>
      </w:r>
      <w:r>
        <w:rPr>
          <w:rFonts w:ascii="仿宋" w:eastAsia="仿宋" w:hAnsi="仿宋" w:cs="仿宋" w:hint="eastAsia"/>
          <w:b/>
          <w:bCs/>
          <w:sz w:val="24"/>
          <w:szCs w:val="24"/>
        </w:rPr>
        <w:t>2019</w:t>
      </w:r>
      <w:r>
        <w:rPr>
          <w:rFonts w:ascii="仿宋" w:eastAsia="仿宋" w:hAnsi="仿宋" w:cs="仿宋" w:hint="eastAsia"/>
          <w:b/>
          <w:bCs/>
          <w:sz w:val="24"/>
          <w:szCs w:val="24"/>
        </w:rPr>
        <w:t>年度部门决算表</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表</w:t>
      </w:r>
      <w:r>
        <w:rPr>
          <w:rFonts w:ascii="仿宋" w:eastAsia="仿宋" w:hAnsi="仿宋" w:cs="仿宋" w:hint="eastAsia"/>
          <w:sz w:val="24"/>
          <w:szCs w:val="24"/>
        </w:rPr>
        <w:t>1</w:t>
      </w:r>
      <w:r>
        <w:rPr>
          <w:rFonts w:ascii="仿宋" w:eastAsia="仿宋" w:hAnsi="仿宋" w:cs="仿宋" w:hint="eastAsia"/>
          <w:sz w:val="24"/>
          <w:szCs w:val="24"/>
        </w:rPr>
        <w:t>：收入支出决算总表</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表</w:t>
      </w:r>
      <w:r>
        <w:rPr>
          <w:rFonts w:ascii="仿宋" w:eastAsia="仿宋" w:hAnsi="仿宋" w:cs="仿宋" w:hint="eastAsia"/>
          <w:sz w:val="24"/>
          <w:szCs w:val="24"/>
        </w:rPr>
        <w:t>2</w:t>
      </w:r>
      <w:r>
        <w:rPr>
          <w:rFonts w:ascii="仿宋" w:eastAsia="仿宋" w:hAnsi="仿宋" w:cs="仿宋" w:hint="eastAsia"/>
          <w:sz w:val="24"/>
          <w:szCs w:val="24"/>
        </w:rPr>
        <w:t>：收入决算表</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3</w:t>
      </w:r>
      <w:r>
        <w:rPr>
          <w:rFonts w:ascii="仿宋" w:eastAsia="仿宋" w:hAnsi="仿宋" w:cs="仿宋"/>
          <w:sz w:val="24"/>
          <w:szCs w:val="24"/>
        </w:rPr>
        <w:t>：支出决算表</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4</w:t>
      </w:r>
      <w:r>
        <w:rPr>
          <w:rFonts w:ascii="仿宋" w:eastAsia="仿宋" w:hAnsi="仿宋" w:cs="仿宋"/>
          <w:sz w:val="24"/>
          <w:szCs w:val="24"/>
        </w:rPr>
        <w:t>：财政拨款收入支出决算总表</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5</w:t>
      </w:r>
      <w:r>
        <w:rPr>
          <w:rFonts w:ascii="仿宋" w:eastAsia="仿宋" w:hAnsi="仿宋" w:cs="仿宋"/>
          <w:sz w:val="24"/>
          <w:szCs w:val="24"/>
        </w:rPr>
        <w:t>：一般公共预算财政拨款支出决算表</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6</w:t>
      </w:r>
      <w:r>
        <w:rPr>
          <w:rFonts w:ascii="仿宋" w:eastAsia="仿宋" w:hAnsi="仿宋" w:cs="仿宋"/>
          <w:sz w:val="24"/>
          <w:szCs w:val="24"/>
        </w:rPr>
        <w:t>：一般公共预算财政拨款基本支出决算表</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7</w:t>
      </w:r>
      <w:r>
        <w:rPr>
          <w:rFonts w:ascii="仿宋" w:eastAsia="仿宋" w:hAnsi="仿宋" w:cs="仿宋"/>
          <w:sz w:val="24"/>
          <w:szCs w:val="24"/>
        </w:rPr>
        <w:t>：一般公共预算财政拨款</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经费支出决算表</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8</w:t>
      </w:r>
      <w:r>
        <w:rPr>
          <w:rFonts w:ascii="仿宋" w:eastAsia="仿宋" w:hAnsi="仿宋" w:cs="仿宋"/>
          <w:sz w:val="24"/>
          <w:szCs w:val="24"/>
        </w:rPr>
        <w:t>：政府性基金预算财政拨款收入支出决算表</w:t>
      </w:r>
    </w:p>
    <w:p w:rsidR="001D16B1" w:rsidRDefault="00F6272A">
      <w:pPr>
        <w:ind w:firstLine="640"/>
        <w:jc w:val="left"/>
        <w:rPr>
          <w:rFonts w:ascii="仿宋" w:eastAsia="仿宋" w:hAnsi="仿宋" w:cs="仿宋"/>
          <w:b/>
          <w:bCs/>
          <w:sz w:val="24"/>
          <w:szCs w:val="24"/>
        </w:rPr>
      </w:pPr>
      <w:r>
        <w:rPr>
          <w:rFonts w:ascii="仿宋" w:eastAsia="仿宋" w:hAnsi="仿宋" w:cs="仿宋"/>
          <w:b/>
          <w:bCs/>
          <w:sz w:val="24"/>
          <w:szCs w:val="24"/>
        </w:rPr>
        <w:t>第三部分</w:t>
      </w:r>
    </w:p>
    <w:p w:rsidR="001D16B1" w:rsidRDefault="00F6272A">
      <w:pPr>
        <w:ind w:firstLine="640"/>
        <w:jc w:val="left"/>
        <w:rPr>
          <w:rFonts w:ascii="仿宋" w:eastAsia="仿宋" w:hAnsi="仿宋" w:cs="仿宋"/>
          <w:b/>
          <w:bCs/>
          <w:sz w:val="24"/>
          <w:szCs w:val="24"/>
        </w:rPr>
      </w:pPr>
      <w:r>
        <w:rPr>
          <w:rFonts w:ascii="仿宋" w:eastAsia="仿宋" w:hAnsi="仿宋" w:cs="仿宋" w:hint="eastAsia"/>
          <w:sz w:val="24"/>
          <w:szCs w:val="24"/>
        </w:rPr>
        <w:t>益阳市第四人民医院</w:t>
      </w:r>
      <w:r>
        <w:rPr>
          <w:rFonts w:ascii="仿宋" w:eastAsia="仿宋" w:hAnsi="仿宋" w:cs="仿宋"/>
          <w:b/>
          <w:bCs/>
          <w:sz w:val="24"/>
          <w:szCs w:val="24"/>
        </w:rPr>
        <w:t>201</w:t>
      </w:r>
      <w:r>
        <w:rPr>
          <w:rFonts w:ascii="仿宋" w:eastAsia="仿宋" w:hAnsi="仿宋" w:cs="仿宋" w:hint="eastAsia"/>
          <w:b/>
          <w:bCs/>
          <w:sz w:val="24"/>
          <w:szCs w:val="24"/>
        </w:rPr>
        <w:t>9</w:t>
      </w:r>
      <w:r>
        <w:rPr>
          <w:rFonts w:ascii="仿宋" w:eastAsia="仿宋" w:hAnsi="仿宋" w:cs="仿宋"/>
          <w:b/>
          <w:bCs/>
          <w:sz w:val="24"/>
          <w:szCs w:val="24"/>
        </w:rPr>
        <w:t>年度部门决算情况说明</w:t>
      </w:r>
    </w:p>
    <w:p w:rsidR="001D16B1" w:rsidRDefault="00F6272A">
      <w:pPr>
        <w:ind w:firstLineChars="200" w:firstLine="480"/>
        <w:jc w:val="left"/>
        <w:rPr>
          <w:rFonts w:ascii="仿宋" w:eastAsia="仿宋" w:hAnsi="仿宋" w:cs="仿宋"/>
          <w:sz w:val="24"/>
          <w:szCs w:val="24"/>
        </w:rPr>
      </w:pPr>
      <w:r>
        <w:rPr>
          <w:rFonts w:ascii="仿宋" w:eastAsia="仿宋" w:hAnsi="仿宋" w:cs="仿宋"/>
          <w:sz w:val="24"/>
          <w:szCs w:val="24"/>
        </w:rPr>
        <w:t>一、关于</w:t>
      </w:r>
      <w:r>
        <w:rPr>
          <w:rFonts w:ascii="仿宋" w:eastAsia="仿宋" w:hAnsi="仿宋" w:cs="仿宋" w:hint="eastAsia"/>
          <w:sz w:val="24"/>
          <w:szCs w:val="24"/>
        </w:rPr>
        <w:t>益阳市第四人民医院</w:t>
      </w:r>
      <w:r>
        <w:rPr>
          <w:rFonts w:ascii="仿宋" w:eastAsia="仿宋" w:hAnsi="仿宋" w:cs="仿宋"/>
          <w:sz w:val="24"/>
          <w:szCs w:val="24"/>
        </w:rPr>
        <w:t xml:space="preserve"> 201</w:t>
      </w:r>
      <w:r>
        <w:rPr>
          <w:rFonts w:ascii="仿宋" w:eastAsia="仿宋" w:hAnsi="仿宋" w:cs="仿宋" w:hint="eastAsia"/>
          <w:sz w:val="24"/>
          <w:szCs w:val="24"/>
        </w:rPr>
        <w:t>9</w:t>
      </w:r>
      <w:r>
        <w:rPr>
          <w:rFonts w:ascii="仿宋" w:eastAsia="仿宋" w:hAnsi="仿宋" w:cs="仿宋"/>
          <w:sz w:val="24"/>
          <w:szCs w:val="24"/>
        </w:rPr>
        <w:t>年度收入支出决算总体情况说明</w:t>
      </w:r>
    </w:p>
    <w:p w:rsidR="001D16B1" w:rsidRDefault="00F6272A">
      <w:pPr>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益阳市第四人民医院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年度收入总计</w:t>
      </w:r>
      <w:r>
        <w:rPr>
          <w:rFonts w:ascii="仿宋" w:eastAsia="仿宋" w:hAnsi="仿宋" w:hint="eastAsia"/>
          <w:sz w:val="24"/>
          <w:szCs w:val="24"/>
        </w:rPr>
        <w:t>11</w:t>
      </w:r>
      <w:r>
        <w:rPr>
          <w:rFonts w:ascii="仿宋" w:eastAsia="仿宋" w:hAnsi="仿宋" w:hint="eastAsia"/>
          <w:sz w:val="24"/>
          <w:szCs w:val="24"/>
        </w:rPr>
        <w:t>973.72</w:t>
      </w:r>
      <w:r>
        <w:rPr>
          <w:rFonts w:ascii="仿宋" w:eastAsia="仿宋" w:hAnsi="仿宋" w:cs="仿宋"/>
          <w:sz w:val="24"/>
          <w:szCs w:val="24"/>
        </w:rPr>
        <w:t>万元，比上年同期增加</w:t>
      </w:r>
      <w:r>
        <w:rPr>
          <w:rFonts w:ascii="仿宋" w:eastAsia="仿宋" w:hAnsi="仿宋" w:cs="仿宋" w:hint="eastAsia"/>
          <w:sz w:val="24"/>
          <w:szCs w:val="24"/>
        </w:rPr>
        <w:t>206.95</w:t>
      </w:r>
      <w:r>
        <w:rPr>
          <w:rFonts w:ascii="仿宋" w:eastAsia="仿宋" w:hAnsi="仿宋" w:cs="仿宋"/>
          <w:sz w:val="24"/>
          <w:szCs w:val="24"/>
        </w:rPr>
        <w:t>万元，</w:t>
      </w:r>
      <w:r>
        <w:rPr>
          <w:rFonts w:ascii="仿宋" w:eastAsia="仿宋" w:hAnsi="仿宋" w:cs="仿宋" w:hint="eastAsia"/>
          <w:sz w:val="24"/>
          <w:szCs w:val="24"/>
        </w:rPr>
        <w:t>增长</w:t>
      </w:r>
      <w:r>
        <w:rPr>
          <w:rFonts w:ascii="仿宋" w:eastAsia="仿宋" w:hAnsi="仿宋" w:cs="仿宋" w:hint="eastAsia"/>
          <w:sz w:val="24"/>
          <w:szCs w:val="24"/>
        </w:rPr>
        <w:t>1.76</w:t>
      </w:r>
      <w:r>
        <w:rPr>
          <w:rFonts w:ascii="仿宋" w:eastAsia="仿宋" w:hAnsi="仿宋" w:cs="仿宋"/>
          <w:sz w:val="24"/>
          <w:szCs w:val="24"/>
        </w:rPr>
        <w:t>%</w:t>
      </w:r>
      <w:r>
        <w:rPr>
          <w:rFonts w:ascii="仿宋" w:eastAsia="仿宋" w:hAnsi="仿宋" w:cs="仿宋"/>
          <w:sz w:val="24"/>
          <w:szCs w:val="24"/>
        </w:rPr>
        <w:t>；支出总计</w:t>
      </w:r>
      <w:r>
        <w:rPr>
          <w:rFonts w:ascii="仿宋" w:eastAsia="仿宋" w:hAnsi="仿宋" w:hint="eastAsia"/>
          <w:sz w:val="24"/>
          <w:szCs w:val="24"/>
        </w:rPr>
        <w:t>12307.66</w:t>
      </w:r>
      <w:r>
        <w:rPr>
          <w:rFonts w:ascii="仿宋" w:eastAsia="仿宋" w:hAnsi="仿宋" w:cs="仿宋"/>
          <w:sz w:val="24"/>
          <w:szCs w:val="24"/>
        </w:rPr>
        <w:t>万元，比上年同期</w:t>
      </w:r>
      <w:r>
        <w:rPr>
          <w:rFonts w:ascii="仿宋" w:eastAsia="仿宋" w:hAnsi="仿宋" w:cs="仿宋" w:hint="eastAsia"/>
          <w:sz w:val="24"/>
          <w:szCs w:val="24"/>
        </w:rPr>
        <w:t>增加</w:t>
      </w:r>
      <w:r>
        <w:rPr>
          <w:rFonts w:ascii="仿宋" w:eastAsia="仿宋" w:hAnsi="仿宋" w:cs="仿宋" w:hint="eastAsia"/>
          <w:sz w:val="24"/>
          <w:szCs w:val="24"/>
        </w:rPr>
        <w:t>391.03</w:t>
      </w:r>
      <w:r>
        <w:rPr>
          <w:rFonts w:ascii="仿宋" w:eastAsia="仿宋" w:hAnsi="仿宋" w:cs="仿宋"/>
          <w:sz w:val="24"/>
          <w:szCs w:val="24"/>
        </w:rPr>
        <w:t>万元，</w:t>
      </w:r>
      <w:r>
        <w:rPr>
          <w:rFonts w:ascii="仿宋" w:eastAsia="仿宋" w:hAnsi="仿宋" w:cs="仿宋" w:hint="eastAsia"/>
          <w:sz w:val="24"/>
          <w:szCs w:val="24"/>
        </w:rPr>
        <w:t>增长</w:t>
      </w:r>
      <w:r>
        <w:rPr>
          <w:rFonts w:ascii="仿宋" w:eastAsia="仿宋" w:hAnsi="仿宋" w:cs="仿宋" w:hint="eastAsia"/>
          <w:sz w:val="24"/>
          <w:szCs w:val="24"/>
        </w:rPr>
        <w:t>3.37</w:t>
      </w:r>
      <w:r>
        <w:rPr>
          <w:rFonts w:ascii="仿宋" w:eastAsia="仿宋" w:hAnsi="仿宋" w:cs="仿宋"/>
          <w:sz w:val="24"/>
          <w:szCs w:val="24"/>
        </w:rPr>
        <w:t>%</w:t>
      </w:r>
      <w:r>
        <w:rPr>
          <w:rFonts w:ascii="仿宋" w:eastAsia="仿宋" w:hAnsi="仿宋" w:cs="仿宋" w:hint="eastAsia"/>
          <w:sz w:val="24"/>
          <w:szCs w:val="24"/>
        </w:rPr>
        <w:t>。</w:t>
      </w:r>
    </w:p>
    <w:p w:rsidR="001D16B1" w:rsidRDefault="00F6272A">
      <w:pPr>
        <w:ind w:firstLineChars="200" w:firstLine="480"/>
        <w:jc w:val="left"/>
        <w:rPr>
          <w:rFonts w:ascii="仿宋" w:eastAsia="仿宋" w:hAnsi="仿宋" w:cs="仿宋"/>
          <w:sz w:val="24"/>
          <w:szCs w:val="24"/>
        </w:rPr>
      </w:pPr>
      <w:r>
        <w:rPr>
          <w:rFonts w:ascii="仿宋" w:eastAsia="仿宋" w:hAnsi="仿宋" w:cs="仿宋"/>
          <w:sz w:val="24"/>
          <w:szCs w:val="24"/>
        </w:rPr>
        <w:t>二、关于</w:t>
      </w:r>
      <w:r>
        <w:rPr>
          <w:rFonts w:ascii="仿宋" w:eastAsia="仿宋" w:hAnsi="仿宋" w:cs="仿宋" w:hint="eastAsia"/>
          <w:sz w:val="24"/>
          <w:szCs w:val="24"/>
        </w:rPr>
        <w:t>益阳市第四人民医院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年度收入决算情况说明</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年度收入合计</w:t>
      </w:r>
      <w:r>
        <w:rPr>
          <w:rFonts w:ascii="仿宋" w:eastAsia="仿宋" w:hAnsi="仿宋" w:hint="eastAsia"/>
          <w:sz w:val="24"/>
          <w:szCs w:val="24"/>
        </w:rPr>
        <w:t>11</w:t>
      </w:r>
      <w:r>
        <w:rPr>
          <w:rFonts w:ascii="仿宋" w:eastAsia="仿宋" w:hAnsi="仿宋" w:hint="eastAsia"/>
          <w:sz w:val="24"/>
          <w:szCs w:val="24"/>
        </w:rPr>
        <w:t>973.72</w:t>
      </w:r>
      <w:r>
        <w:rPr>
          <w:rFonts w:ascii="仿宋" w:eastAsia="仿宋" w:hAnsi="仿宋" w:cs="仿宋"/>
          <w:sz w:val="24"/>
          <w:szCs w:val="24"/>
        </w:rPr>
        <w:t xml:space="preserve"> </w:t>
      </w:r>
      <w:r>
        <w:rPr>
          <w:rFonts w:ascii="仿宋" w:eastAsia="仿宋" w:hAnsi="仿宋" w:cs="仿宋"/>
          <w:sz w:val="24"/>
          <w:szCs w:val="24"/>
        </w:rPr>
        <w:t>万元，其中：财政拨款收入</w:t>
      </w:r>
      <w:r>
        <w:rPr>
          <w:rFonts w:ascii="仿宋" w:eastAsia="仿宋" w:hAnsi="仿宋" w:cs="仿宋" w:hint="eastAsia"/>
          <w:sz w:val="24"/>
          <w:szCs w:val="24"/>
        </w:rPr>
        <w:t>1883.5</w:t>
      </w:r>
      <w:r>
        <w:rPr>
          <w:rFonts w:ascii="仿宋" w:eastAsia="仿宋" w:hAnsi="仿宋" w:cs="仿宋"/>
          <w:sz w:val="24"/>
          <w:szCs w:val="24"/>
        </w:rPr>
        <w:t>万元，占</w:t>
      </w:r>
      <w:r>
        <w:rPr>
          <w:rFonts w:ascii="仿宋" w:eastAsia="仿宋" w:hAnsi="仿宋" w:cs="仿宋" w:hint="eastAsia"/>
          <w:sz w:val="24"/>
          <w:szCs w:val="24"/>
        </w:rPr>
        <w:t>16</w:t>
      </w:r>
      <w:r>
        <w:rPr>
          <w:rFonts w:ascii="仿宋" w:eastAsia="仿宋" w:hAnsi="仿宋" w:cs="仿宋"/>
          <w:sz w:val="24"/>
          <w:szCs w:val="24"/>
        </w:rPr>
        <w:t>%</w:t>
      </w:r>
      <w:r>
        <w:rPr>
          <w:rFonts w:ascii="仿宋" w:eastAsia="仿宋" w:hAnsi="仿宋" w:cs="仿宋"/>
          <w:sz w:val="24"/>
          <w:szCs w:val="24"/>
        </w:rPr>
        <w:t>；事业收入</w:t>
      </w:r>
      <w:r>
        <w:rPr>
          <w:rFonts w:ascii="仿宋" w:eastAsia="仿宋" w:hAnsi="仿宋" w:hint="eastAsia"/>
          <w:sz w:val="24"/>
          <w:szCs w:val="24"/>
        </w:rPr>
        <w:t>10025.96</w:t>
      </w:r>
      <w:r>
        <w:rPr>
          <w:rFonts w:ascii="仿宋" w:eastAsia="仿宋" w:hAnsi="仿宋" w:cs="仿宋"/>
          <w:sz w:val="24"/>
          <w:szCs w:val="24"/>
        </w:rPr>
        <w:t>万元，占</w:t>
      </w:r>
      <w:r>
        <w:rPr>
          <w:rFonts w:ascii="仿宋" w:eastAsia="仿宋" w:hAnsi="仿宋" w:cs="仿宋"/>
          <w:sz w:val="24"/>
          <w:szCs w:val="24"/>
        </w:rPr>
        <w:t xml:space="preserve"> </w:t>
      </w:r>
      <w:r>
        <w:rPr>
          <w:rFonts w:ascii="仿宋" w:eastAsia="仿宋" w:hAnsi="仿宋" w:cs="仿宋" w:hint="eastAsia"/>
          <w:sz w:val="24"/>
          <w:szCs w:val="24"/>
        </w:rPr>
        <w:t>8</w:t>
      </w:r>
      <w:r>
        <w:rPr>
          <w:rFonts w:ascii="仿宋" w:eastAsia="仿宋" w:hAnsi="仿宋" w:cs="仿宋" w:hint="eastAsia"/>
          <w:sz w:val="24"/>
          <w:szCs w:val="24"/>
        </w:rPr>
        <w:t>2</w:t>
      </w:r>
      <w:r>
        <w:rPr>
          <w:rFonts w:ascii="仿宋" w:eastAsia="仿宋" w:hAnsi="仿宋" w:cs="仿宋"/>
          <w:sz w:val="24"/>
          <w:szCs w:val="24"/>
        </w:rPr>
        <w:t>%</w:t>
      </w:r>
      <w:r>
        <w:rPr>
          <w:rFonts w:ascii="仿宋" w:eastAsia="仿宋" w:hAnsi="仿宋" w:cs="仿宋"/>
          <w:sz w:val="24"/>
          <w:szCs w:val="24"/>
        </w:rPr>
        <w:t>；其他收入</w:t>
      </w:r>
      <w:r>
        <w:rPr>
          <w:rFonts w:ascii="仿宋" w:eastAsia="仿宋" w:hAnsi="仿宋" w:cs="仿宋" w:hint="eastAsia"/>
          <w:sz w:val="24"/>
          <w:szCs w:val="24"/>
        </w:rPr>
        <w:t>64.25</w:t>
      </w:r>
      <w:r>
        <w:rPr>
          <w:rFonts w:ascii="仿宋" w:eastAsia="仿宋" w:hAnsi="仿宋" w:cs="仿宋"/>
          <w:sz w:val="24"/>
          <w:szCs w:val="24"/>
        </w:rPr>
        <w:t>万元，占</w:t>
      </w:r>
      <w:r>
        <w:rPr>
          <w:rFonts w:ascii="仿宋" w:eastAsia="仿宋" w:hAnsi="仿宋" w:cs="仿宋" w:hint="eastAsia"/>
          <w:sz w:val="24"/>
          <w:szCs w:val="24"/>
        </w:rPr>
        <w:t>2</w:t>
      </w:r>
      <w:r>
        <w:rPr>
          <w:rFonts w:ascii="仿宋" w:eastAsia="仿宋" w:hAnsi="仿宋" w:cs="仿宋" w:hint="eastAsia"/>
          <w:sz w:val="24"/>
          <w:szCs w:val="24"/>
        </w:rPr>
        <w:t>%.</w:t>
      </w:r>
    </w:p>
    <w:p w:rsidR="001D16B1" w:rsidRDefault="00F6272A">
      <w:pPr>
        <w:ind w:firstLineChars="200" w:firstLine="480"/>
        <w:jc w:val="left"/>
        <w:rPr>
          <w:rFonts w:ascii="仿宋" w:eastAsia="仿宋" w:hAnsi="仿宋" w:cs="仿宋"/>
          <w:sz w:val="24"/>
          <w:szCs w:val="24"/>
        </w:rPr>
      </w:pPr>
      <w:r>
        <w:rPr>
          <w:rFonts w:ascii="仿宋" w:eastAsia="仿宋" w:hAnsi="仿宋" w:cs="仿宋"/>
          <w:sz w:val="24"/>
          <w:szCs w:val="24"/>
        </w:rPr>
        <w:t>三、关于</w:t>
      </w:r>
      <w:r>
        <w:rPr>
          <w:rFonts w:ascii="仿宋" w:eastAsia="仿宋" w:hAnsi="仿宋" w:cs="仿宋" w:hint="eastAsia"/>
          <w:sz w:val="24"/>
          <w:szCs w:val="24"/>
        </w:rPr>
        <w:t>益阳市第四人民医院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年度支出决算情况说明</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年度支出合计</w:t>
      </w:r>
      <w:r>
        <w:rPr>
          <w:rFonts w:ascii="仿宋" w:eastAsia="仿宋" w:hAnsi="仿宋" w:cs="仿宋" w:hint="eastAsia"/>
          <w:sz w:val="24"/>
          <w:szCs w:val="24"/>
        </w:rPr>
        <w:t>12307.66</w:t>
      </w:r>
      <w:r>
        <w:rPr>
          <w:rFonts w:ascii="仿宋" w:eastAsia="仿宋" w:hAnsi="仿宋" w:cs="仿宋"/>
          <w:sz w:val="24"/>
          <w:szCs w:val="24"/>
        </w:rPr>
        <w:t>万元，其中：基本支出</w:t>
      </w:r>
      <w:r>
        <w:rPr>
          <w:rFonts w:ascii="仿宋" w:eastAsia="仿宋" w:hAnsi="仿宋" w:cs="仿宋" w:hint="eastAsia"/>
          <w:sz w:val="24"/>
          <w:szCs w:val="24"/>
        </w:rPr>
        <w:t>11856.33</w:t>
      </w:r>
      <w:r>
        <w:rPr>
          <w:rFonts w:ascii="仿宋" w:eastAsia="仿宋" w:hAnsi="仿宋" w:cs="仿宋"/>
          <w:sz w:val="24"/>
          <w:szCs w:val="24"/>
        </w:rPr>
        <w:t>万元，占</w:t>
      </w:r>
      <w:r>
        <w:rPr>
          <w:rFonts w:ascii="仿宋" w:eastAsia="仿宋" w:hAnsi="仿宋" w:cs="仿宋"/>
          <w:sz w:val="24"/>
          <w:szCs w:val="24"/>
        </w:rPr>
        <w:t xml:space="preserve"> </w:t>
      </w:r>
      <w:r>
        <w:rPr>
          <w:rFonts w:ascii="仿宋" w:eastAsia="仿宋" w:hAnsi="仿宋" w:cs="仿宋" w:hint="eastAsia"/>
          <w:sz w:val="24"/>
          <w:szCs w:val="24"/>
        </w:rPr>
        <w:t>9</w:t>
      </w:r>
      <w:r>
        <w:rPr>
          <w:rFonts w:ascii="仿宋" w:eastAsia="仿宋" w:hAnsi="仿宋" w:cs="仿宋" w:hint="eastAsia"/>
          <w:sz w:val="24"/>
          <w:szCs w:val="24"/>
        </w:rPr>
        <w:t>6.33</w:t>
      </w:r>
      <w:r>
        <w:rPr>
          <w:rFonts w:ascii="仿宋" w:eastAsia="仿宋" w:hAnsi="仿宋" w:cs="仿宋"/>
          <w:sz w:val="24"/>
          <w:szCs w:val="24"/>
        </w:rPr>
        <w:t>%</w:t>
      </w:r>
      <w:r>
        <w:rPr>
          <w:rFonts w:ascii="仿宋" w:eastAsia="仿宋" w:hAnsi="仿宋" w:cs="仿宋"/>
          <w:sz w:val="24"/>
          <w:szCs w:val="24"/>
        </w:rPr>
        <w:t>；项目支出</w:t>
      </w:r>
      <w:r>
        <w:rPr>
          <w:rFonts w:ascii="仿宋" w:eastAsia="仿宋" w:hAnsi="仿宋" w:cs="仿宋" w:hint="eastAsia"/>
          <w:sz w:val="24"/>
          <w:szCs w:val="24"/>
        </w:rPr>
        <w:t>451.33</w:t>
      </w:r>
      <w:r>
        <w:rPr>
          <w:rFonts w:ascii="仿宋" w:eastAsia="仿宋" w:hAnsi="仿宋" w:cs="仿宋"/>
          <w:sz w:val="24"/>
          <w:szCs w:val="24"/>
        </w:rPr>
        <w:t>万元，占</w:t>
      </w:r>
      <w:r>
        <w:rPr>
          <w:rFonts w:ascii="仿宋" w:eastAsia="仿宋" w:hAnsi="仿宋" w:cs="仿宋" w:hint="eastAsia"/>
          <w:sz w:val="24"/>
          <w:szCs w:val="24"/>
        </w:rPr>
        <w:t>3.67</w:t>
      </w:r>
      <w:r>
        <w:rPr>
          <w:rFonts w:ascii="仿宋" w:eastAsia="仿宋" w:hAnsi="仿宋" w:cs="仿宋"/>
          <w:sz w:val="24"/>
          <w:szCs w:val="24"/>
        </w:rPr>
        <w:t>%</w:t>
      </w:r>
      <w:r>
        <w:rPr>
          <w:rFonts w:ascii="仿宋" w:eastAsia="仿宋" w:hAnsi="仿宋" w:cs="仿宋" w:hint="eastAsia"/>
          <w:sz w:val="24"/>
          <w:szCs w:val="24"/>
        </w:rPr>
        <w:t>。</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sz w:val="24"/>
          <w:szCs w:val="24"/>
        </w:rPr>
        <w:t>四、关于</w:t>
      </w:r>
      <w:r>
        <w:rPr>
          <w:rFonts w:ascii="仿宋" w:eastAsia="仿宋" w:hAnsi="仿宋" w:cs="仿宋" w:hint="eastAsia"/>
          <w:sz w:val="24"/>
          <w:szCs w:val="24"/>
        </w:rPr>
        <w:t>益阳市第四人民医院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年度财政拨款收入支出决算总体情况说明</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 xml:space="preserve"> 201</w:t>
      </w:r>
      <w:r>
        <w:rPr>
          <w:rFonts w:ascii="仿宋" w:eastAsia="仿宋" w:hAnsi="仿宋" w:cs="仿宋" w:hint="eastAsia"/>
          <w:sz w:val="24"/>
          <w:szCs w:val="24"/>
        </w:rPr>
        <w:t>9</w:t>
      </w:r>
      <w:r>
        <w:rPr>
          <w:rFonts w:ascii="仿宋" w:eastAsia="仿宋" w:hAnsi="仿宋" w:cs="仿宋"/>
          <w:sz w:val="24"/>
          <w:szCs w:val="24"/>
        </w:rPr>
        <w:t>年度财政拨款收入总计</w:t>
      </w:r>
      <w:r>
        <w:rPr>
          <w:rFonts w:ascii="仿宋" w:eastAsia="仿宋" w:hAnsi="仿宋" w:cs="仿宋" w:hint="eastAsia"/>
          <w:sz w:val="24"/>
          <w:szCs w:val="24"/>
        </w:rPr>
        <w:t>1883.5</w:t>
      </w:r>
      <w:r>
        <w:rPr>
          <w:rFonts w:ascii="仿宋" w:eastAsia="仿宋" w:hAnsi="仿宋" w:cs="仿宋"/>
          <w:sz w:val="24"/>
          <w:szCs w:val="24"/>
        </w:rPr>
        <w:t>万元</w:t>
      </w:r>
      <w:r>
        <w:rPr>
          <w:rFonts w:ascii="仿宋" w:eastAsia="仿宋" w:hAnsi="仿宋" w:cs="仿宋" w:hint="eastAsia"/>
          <w:sz w:val="24"/>
          <w:szCs w:val="24"/>
        </w:rPr>
        <w:t>，</w:t>
      </w:r>
      <w:r>
        <w:rPr>
          <w:rFonts w:ascii="仿宋" w:eastAsia="仿宋" w:hAnsi="仿宋" w:cs="仿宋"/>
          <w:sz w:val="24"/>
          <w:szCs w:val="24"/>
        </w:rPr>
        <w:t>比上年同</w:t>
      </w:r>
      <w:r>
        <w:rPr>
          <w:rFonts w:ascii="仿宋" w:eastAsia="仿宋" w:hAnsi="仿宋" w:cs="仿宋" w:hint="eastAsia"/>
          <w:sz w:val="24"/>
          <w:szCs w:val="24"/>
        </w:rPr>
        <w:t>期减少</w:t>
      </w:r>
      <w:r>
        <w:rPr>
          <w:rFonts w:ascii="仿宋" w:eastAsia="仿宋" w:hAnsi="仿宋" w:cs="仿宋" w:hint="eastAsia"/>
          <w:sz w:val="24"/>
          <w:szCs w:val="24"/>
        </w:rPr>
        <w:t>2.14</w:t>
      </w:r>
      <w:r>
        <w:rPr>
          <w:rFonts w:ascii="仿宋" w:eastAsia="仿宋" w:hAnsi="仿宋" w:cs="仿宋"/>
          <w:sz w:val="24"/>
          <w:szCs w:val="24"/>
        </w:rPr>
        <w:t>万元，</w:t>
      </w:r>
      <w:r>
        <w:rPr>
          <w:rFonts w:ascii="仿宋" w:eastAsia="仿宋" w:hAnsi="仿宋" w:cs="仿宋" w:hint="eastAsia"/>
          <w:sz w:val="24"/>
          <w:szCs w:val="24"/>
        </w:rPr>
        <w:t>下降</w:t>
      </w:r>
      <w:r>
        <w:rPr>
          <w:rFonts w:ascii="仿宋" w:eastAsia="仿宋" w:hAnsi="仿宋" w:cs="仿宋" w:hint="eastAsia"/>
          <w:sz w:val="24"/>
          <w:szCs w:val="24"/>
        </w:rPr>
        <w:t>0.53</w:t>
      </w:r>
      <w:r>
        <w:rPr>
          <w:rFonts w:ascii="仿宋" w:eastAsia="仿宋" w:hAnsi="仿宋" w:cs="仿宋"/>
          <w:sz w:val="24"/>
          <w:szCs w:val="24"/>
        </w:rPr>
        <w:t>%</w:t>
      </w:r>
      <w:r>
        <w:rPr>
          <w:rFonts w:ascii="仿宋" w:eastAsia="仿宋" w:hAnsi="仿宋" w:cs="仿宋"/>
          <w:sz w:val="24"/>
          <w:szCs w:val="24"/>
        </w:rPr>
        <w:t>；财政拨款支出</w:t>
      </w:r>
      <w:r>
        <w:rPr>
          <w:rFonts w:ascii="仿宋" w:eastAsia="仿宋" w:hAnsi="仿宋" w:cs="仿宋" w:hint="eastAsia"/>
          <w:sz w:val="24"/>
          <w:szCs w:val="24"/>
        </w:rPr>
        <w:t>1883.5</w:t>
      </w:r>
      <w:r>
        <w:rPr>
          <w:rFonts w:ascii="仿宋" w:eastAsia="仿宋" w:hAnsi="仿宋" w:cs="仿宋"/>
          <w:sz w:val="24"/>
          <w:szCs w:val="24"/>
        </w:rPr>
        <w:t>万元，比上年同期</w:t>
      </w:r>
      <w:r>
        <w:rPr>
          <w:rFonts w:ascii="仿宋" w:eastAsia="仿宋" w:hAnsi="仿宋" w:cs="仿宋" w:hint="eastAsia"/>
          <w:sz w:val="24"/>
          <w:szCs w:val="24"/>
        </w:rPr>
        <w:t>减少</w:t>
      </w:r>
      <w:r>
        <w:rPr>
          <w:rFonts w:ascii="仿宋" w:eastAsia="仿宋" w:hAnsi="仿宋" w:cs="仿宋" w:hint="eastAsia"/>
          <w:sz w:val="24"/>
          <w:szCs w:val="24"/>
        </w:rPr>
        <w:t>2.14</w:t>
      </w:r>
      <w:r>
        <w:rPr>
          <w:rFonts w:ascii="仿宋" w:eastAsia="仿宋" w:hAnsi="仿宋" w:cs="仿宋"/>
          <w:sz w:val="24"/>
          <w:szCs w:val="24"/>
        </w:rPr>
        <w:t>万元，</w:t>
      </w:r>
      <w:r>
        <w:rPr>
          <w:rFonts w:ascii="仿宋" w:eastAsia="仿宋" w:hAnsi="仿宋" w:cs="仿宋" w:hint="eastAsia"/>
          <w:sz w:val="24"/>
          <w:szCs w:val="24"/>
        </w:rPr>
        <w:t>减少</w:t>
      </w:r>
      <w:r>
        <w:rPr>
          <w:rFonts w:ascii="仿宋" w:eastAsia="仿宋" w:hAnsi="仿宋" w:cs="仿宋" w:hint="eastAsia"/>
          <w:sz w:val="24"/>
          <w:szCs w:val="24"/>
        </w:rPr>
        <w:t>0.53</w:t>
      </w:r>
      <w:r>
        <w:rPr>
          <w:rFonts w:ascii="仿宋" w:eastAsia="仿宋" w:hAnsi="仿宋" w:cs="仿宋"/>
          <w:sz w:val="24"/>
          <w:szCs w:val="24"/>
        </w:rPr>
        <w:t>%</w:t>
      </w:r>
      <w:r>
        <w:rPr>
          <w:rFonts w:ascii="仿宋" w:eastAsia="仿宋" w:hAnsi="仿宋" w:cs="仿宋" w:hint="eastAsia"/>
          <w:sz w:val="24"/>
          <w:szCs w:val="24"/>
        </w:rPr>
        <w:t>。</w:t>
      </w:r>
    </w:p>
    <w:p w:rsidR="001D16B1" w:rsidRDefault="00F6272A">
      <w:pPr>
        <w:ind w:firstLineChars="200" w:firstLine="480"/>
        <w:jc w:val="left"/>
        <w:rPr>
          <w:rFonts w:ascii="仿宋" w:eastAsia="仿宋" w:hAnsi="仿宋" w:cs="仿宋"/>
          <w:sz w:val="24"/>
          <w:szCs w:val="24"/>
        </w:rPr>
      </w:pPr>
      <w:r>
        <w:rPr>
          <w:rFonts w:ascii="仿宋" w:eastAsia="仿宋" w:hAnsi="仿宋" w:cs="仿宋"/>
          <w:sz w:val="24"/>
          <w:szCs w:val="24"/>
        </w:rPr>
        <w:t>五、关于</w:t>
      </w:r>
      <w:r>
        <w:rPr>
          <w:rFonts w:ascii="仿宋" w:eastAsia="仿宋" w:hAnsi="仿宋" w:cs="仿宋" w:hint="eastAsia"/>
          <w:sz w:val="24"/>
          <w:szCs w:val="24"/>
        </w:rPr>
        <w:t>益阳市第四人民医院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年度一般公共预算财政拨款收入支出决算情况说明</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（一）一般公共预算财政拨款收入支出决算总体情况。</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年度一般公共预算财政拨款收入总计</w:t>
      </w:r>
      <w:r>
        <w:rPr>
          <w:rFonts w:ascii="仿宋" w:eastAsia="仿宋" w:hAnsi="仿宋" w:cs="仿宋" w:hint="eastAsia"/>
          <w:sz w:val="24"/>
          <w:szCs w:val="24"/>
        </w:rPr>
        <w:t>1883.5</w:t>
      </w:r>
      <w:r>
        <w:rPr>
          <w:rFonts w:ascii="仿宋" w:eastAsia="仿宋" w:hAnsi="仿宋" w:cs="仿宋"/>
          <w:sz w:val="24"/>
          <w:szCs w:val="24"/>
        </w:rPr>
        <w:t>万元，比上年同</w:t>
      </w:r>
      <w:r>
        <w:rPr>
          <w:rFonts w:ascii="仿宋" w:eastAsia="仿宋" w:hAnsi="仿宋" w:cs="仿宋" w:hint="eastAsia"/>
          <w:sz w:val="24"/>
          <w:szCs w:val="24"/>
        </w:rPr>
        <w:t>期减少</w:t>
      </w:r>
      <w:r>
        <w:rPr>
          <w:rFonts w:ascii="仿宋" w:eastAsia="仿宋" w:hAnsi="仿宋" w:cs="仿宋" w:hint="eastAsia"/>
          <w:sz w:val="24"/>
          <w:szCs w:val="24"/>
        </w:rPr>
        <w:t>10.998</w:t>
      </w:r>
      <w:r>
        <w:rPr>
          <w:rFonts w:ascii="仿宋" w:eastAsia="仿宋" w:hAnsi="仿宋" w:cs="仿宋"/>
          <w:sz w:val="24"/>
          <w:szCs w:val="24"/>
        </w:rPr>
        <w:t>万元，</w:t>
      </w:r>
      <w:r>
        <w:rPr>
          <w:rFonts w:ascii="仿宋" w:eastAsia="仿宋" w:hAnsi="仿宋" w:cs="仿宋" w:hint="eastAsia"/>
          <w:sz w:val="24"/>
          <w:szCs w:val="24"/>
        </w:rPr>
        <w:t>下降</w:t>
      </w:r>
      <w:r>
        <w:rPr>
          <w:rFonts w:ascii="仿宋" w:eastAsia="仿宋" w:hAnsi="仿宋" w:cs="仿宋" w:hint="eastAsia"/>
          <w:sz w:val="24"/>
          <w:szCs w:val="24"/>
        </w:rPr>
        <w:t>0.</w:t>
      </w:r>
      <w:r>
        <w:rPr>
          <w:rFonts w:ascii="仿宋" w:eastAsia="仿宋" w:hAnsi="仿宋" w:cs="仿宋" w:hint="eastAsia"/>
          <w:sz w:val="24"/>
          <w:szCs w:val="24"/>
        </w:rPr>
        <w:t>58</w:t>
      </w:r>
      <w:r>
        <w:rPr>
          <w:rFonts w:ascii="仿宋" w:eastAsia="仿宋" w:hAnsi="仿宋" w:cs="仿宋"/>
          <w:sz w:val="24"/>
          <w:szCs w:val="24"/>
        </w:rPr>
        <w:t>%</w:t>
      </w:r>
      <w:r>
        <w:rPr>
          <w:rFonts w:ascii="仿宋" w:eastAsia="仿宋" w:hAnsi="仿宋" w:cs="仿宋"/>
          <w:sz w:val="24"/>
          <w:szCs w:val="24"/>
        </w:rPr>
        <w:t>；一般公共预算财政拨款支出总计</w:t>
      </w:r>
      <w:r>
        <w:rPr>
          <w:rFonts w:ascii="仿宋" w:eastAsia="仿宋" w:hAnsi="仿宋" w:cs="仿宋" w:hint="eastAsia"/>
          <w:sz w:val="24"/>
          <w:szCs w:val="24"/>
        </w:rPr>
        <w:t>1883.5</w:t>
      </w:r>
      <w:r>
        <w:rPr>
          <w:rFonts w:ascii="仿宋" w:eastAsia="仿宋" w:hAnsi="仿宋" w:cs="仿宋"/>
          <w:sz w:val="24"/>
          <w:szCs w:val="24"/>
        </w:rPr>
        <w:t>万元，比上年同期</w:t>
      </w:r>
      <w:r>
        <w:rPr>
          <w:rFonts w:ascii="仿宋" w:eastAsia="仿宋" w:hAnsi="仿宋" w:cs="仿宋" w:hint="eastAsia"/>
          <w:sz w:val="24"/>
          <w:szCs w:val="24"/>
        </w:rPr>
        <w:t>减少</w:t>
      </w:r>
      <w:r>
        <w:rPr>
          <w:rFonts w:ascii="仿宋" w:eastAsia="仿宋" w:hAnsi="仿宋" w:cs="仿宋" w:hint="eastAsia"/>
          <w:sz w:val="24"/>
          <w:szCs w:val="24"/>
        </w:rPr>
        <w:t>10.998</w:t>
      </w:r>
      <w:r>
        <w:rPr>
          <w:rFonts w:ascii="仿宋" w:eastAsia="仿宋" w:hAnsi="仿宋" w:cs="仿宋"/>
          <w:sz w:val="24"/>
          <w:szCs w:val="24"/>
        </w:rPr>
        <w:t>万元，</w:t>
      </w:r>
      <w:r>
        <w:rPr>
          <w:rFonts w:ascii="仿宋" w:eastAsia="仿宋" w:hAnsi="仿宋" w:cs="仿宋" w:hint="eastAsia"/>
          <w:sz w:val="24"/>
          <w:szCs w:val="24"/>
        </w:rPr>
        <w:t>下降</w:t>
      </w:r>
      <w:r>
        <w:rPr>
          <w:rFonts w:ascii="仿宋" w:eastAsia="仿宋" w:hAnsi="仿宋" w:cs="仿宋" w:hint="eastAsia"/>
          <w:sz w:val="24"/>
          <w:szCs w:val="24"/>
        </w:rPr>
        <w:t>0.5</w:t>
      </w:r>
      <w:r>
        <w:rPr>
          <w:rFonts w:ascii="仿宋" w:eastAsia="仿宋" w:hAnsi="仿宋" w:cs="仿宋" w:hint="eastAsia"/>
          <w:sz w:val="24"/>
          <w:szCs w:val="24"/>
        </w:rPr>
        <w:t>8</w:t>
      </w:r>
      <w:r>
        <w:rPr>
          <w:rFonts w:ascii="仿宋" w:eastAsia="仿宋" w:hAnsi="仿宋" w:cs="仿宋"/>
          <w:sz w:val="24"/>
          <w:szCs w:val="24"/>
        </w:rPr>
        <w:t>%</w:t>
      </w:r>
      <w:r>
        <w:rPr>
          <w:rFonts w:ascii="仿宋" w:eastAsia="仿宋" w:hAnsi="仿宋" w:cs="仿宋"/>
          <w:sz w:val="24"/>
          <w:szCs w:val="24"/>
        </w:rPr>
        <w:t>。</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（二）一般公共预算财政</w:t>
      </w:r>
      <w:r>
        <w:rPr>
          <w:rFonts w:ascii="仿宋" w:eastAsia="仿宋" w:hAnsi="仿宋" w:cs="仿宋"/>
          <w:sz w:val="24"/>
          <w:szCs w:val="24"/>
        </w:rPr>
        <w:t>拨款支出决算构成情况。</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2019</w:t>
      </w:r>
      <w:r>
        <w:rPr>
          <w:rFonts w:ascii="仿宋" w:eastAsia="仿宋" w:hAnsi="仿宋" w:cs="仿宋" w:hint="eastAsia"/>
          <w:sz w:val="24"/>
          <w:szCs w:val="24"/>
        </w:rPr>
        <w:t>年</w:t>
      </w:r>
      <w:r>
        <w:rPr>
          <w:rFonts w:ascii="仿宋" w:eastAsia="仿宋" w:hAnsi="仿宋" w:cs="仿宋"/>
          <w:sz w:val="24"/>
          <w:szCs w:val="24"/>
        </w:rPr>
        <w:t>一般公共</w:t>
      </w:r>
      <w:r>
        <w:rPr>
          <w:rFonts w:ascii="仿宋" w:eastAsia="仿宋" w:hAnsi="仿宋" w:cs="仿宋" w:hint="eastAsia"/>
          <w:sz w:val="24"/>
          <w:szCs w:val="24"/>
        </w:rPr>
        <w:t>预算财政拨款支出</w:t>
      </w:r>
      <w:r>
        <w:rPr>
          <w:rFonts w:ascii="仿宋" w:eastAsia="仿宋" w:hAnsi="仿宋" w:cs="仿宋" w:hint="eastAsia"/>
          <w:sz w:val="24"/>
          <w:szCs w:val="24"/>
        </w:rPr>
        <w:t>1883.5</w:t>
      </w:r>
      <w:r>
        <w:rPr>
          <w:rFonts w:ascii="仿宋" w:eastAsia="仿宋" w:hAnsi="仿宋" w:cs="仿宋" w:hint="eastAsia"/>
          <w:sz w:val="24"/>
          <w:szCs w:val="24"/>
        </w:rPr>
        <w:t>万元</w:t>
      </w:r>
      <w:r>
        <w:rPr>
          <w:rFonts w:ascii="仿宋" w:eastAsia="仿宋" w:hAnsi="仿宋" w:cs="仿宋"/>
          <w:sz w:val="24"/>
          <w:szCs w:val="24"/>
        </w:rPr>
        <w:t>，</w:t>
      </w:r>
      <w:r>
        <w:rPr>
          <w:rFonts w:ascii="仿宋" w:eastAsia="仿宋" w:hAnsi="仿宋" w:cs="仿宋" w:hint="eastAsia"/>
          <w:sz w:val="24"/>
          <w:szCs w:val="24"/>
        </w:rPr>
        <w:t>其中基本支出</w:t>
      </w:r>
      <w:r>
        <w:rPr>
          <w:rFonts w:ascii="仿宋" w:eastAsia="仿宋" w:hAnsi="仿宋" w:cs="仿宋" w:hint="eastAsia"/>
          <w:sz w:val="24"/>
          <w:szCs w:val="24"/>
        </w:rPr>
        <w:t>1432.17</w:t>
      </w:r>
      <w:r>
        <w:rPr>
          <w:rFonts w:ascii="仿宋" w:eastAsia="仿宋" w:hAnsi="仿宋" w:cs="仿宋" w:hint="eastAsia"/>
          <w:sz w:val="24"/>
          <w:szCs w:val="24"/>
        </w:rPr>
        <w:t>万元，占</w:t>
      </w:r>
      <w:r>
        <w:rPr>
          <w:rFonts w:ascii="仿宋" w:eastAsia="仿宋" w:hAnsi="仿宋" w:cs="仿宋" w:hint="eastAsia"/>
          <w:sz w:val="24"/>
          <w:szCs w:val="24"/>
        </w:rPr>
        <w:t>76.04</w:t>
      </w:r>
      <w:r>
        <w:rPr>
          <w:rFonts w:ascii="仿宋" w:eastAsia="仿宋" w:hAnsi="仿宋" w:cs="仿宋" w:hint="eastAsia"/>
          <w:sz w:val="24"/>
          <w:szCs w:val="24"/>
        </w:rPr>
        <w:t>%</w:t>
      </w:r>
      <w:r>
        <w:rPr>
          <w:rFonts w:ascii="仿宋" w:eastAsia="仿宋" w:hAnsi="仿宋" w:cs="仿宋" w:hint="eastAsia"/>
          <w:sz w:val="24"/>
          <w:szCs w:val="24"/>
        </w:rPr>
        <w:t>；项目支出</w:t>
      </w:r>
      <w:r>
        <w:rPr>
          <w:rFonts w:ascii="仿宋" w:eastAsia="仿宋" w:hAnsi="仿宋" w:cs="仿宋" w:hint="eastAsia"/>
          <w:sz w:val="24"/>
          <w:szCs w:val="24"/>
        </w:rPr>
        <w:t>451.33</w:t>
      </w:r>
      <w:r>
        <w:rPr>
          <w:rFonts w:ascii="仿宋" w:eastAsia="仿宋" w:hAnsi="仿宋" w:cs="仿宋" w:hint="eastAsia"/>
          <w:sz w:val="24"/>
          <w:szCs w:val="24"/>
        </w:rPr>
        <w:t>万元，占</w:t>
      </w:r>
      <w:r>
        <w:rPr>
          <w:rFonts w:ascii="仿宋" w:eastAsia="仿宋" w:hAnsi="仿宋" w:cs="仿宋" w:hint="eastAsia"/>
          <w:sz w:val="24"/>
          <w:szCs w:val="24"/>
        </w:rPr>
        <w:t>23.96</w:t>
      </w:r>
      <w:r>
        <w:rPr>
          <w:rFonts w:ascii="仿宋" w:eastAsia="仿宋" w:hAnsi="仿宋" w:cs="仿宋" w:hint="eastAsia"/>
          <w:sz w:val="24"/>
          <w:szCs w:val="24"/>
        </w:rPr>
        <w:t>%</w:t>
      </w:r>
      <w:r>
        <w:rPr>
          <w:rFonts w:ascii="仿宋" w:eastAsia="仿宋" w:hAnsi="仿宋" w:cs="仿宋" w:hint="eastAsia"/>
          <w:sz w:val="24"/>
          <w:szCs w:val="24"/>
        </w:rPr>
        <w:t>。</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（三）一般公共预算财政拨款支出决算具体情况。</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2019</w:t>
      </w:r>
      <w:r>
        <w:rPr>
          <w:rFonts w:ascii="仿宋" w:eastAsia="仿宋" w:hAnsi="仿宋" w:cs="仿宋" w:hint="eastAsia"/>
          <w:sz w:val="24"/>
          <w:szCs w:val="24"/>
        </w:rPr>
        <w:t>年一般公共预算财政拨款支出</w:t>
      </w:r>
      <w:r>
        <w:rPr>
          <w:rFonts w:ascii="仿宋" w:eastAsia="仿宋" w:hAnsi="仿宋" w:cs="仿宋" w:hint="eastAsia"/>
          <w:sz w:val="24"/>
          <w:szCs w:val="24"/>
        </w:rPr>
        <w:t>1883.5</w:t>
      </w:r>
      <w:r>
        <w:rPr>
          <w:rFonts w:ascii="仿宋" w:eastAsia="仿宋" w:hAnsi="仿宋" w:cs="仿宋" w:hint="eastAsia"/>
          <w:sz w:val="24"/>
          <w:szCs w:val="24"/>
        </w:rPr>
        <w:t>万元，其中：基本支出</w:t>
      </w:r>
      <w:r>
        <w:rPr>
          <w:rFonts w:ascii="仿宋" w:eastAsia="仿宋" w:hAnsi="仿宋" w:cs="仿宋" w:hint="eastAsia"/>
          <w:sz w:val="24"/>
          <w:szCs w:val="24"/>
        </w:rPr>
        <w:t>1432.17</w:t>
      </w:r>
      <w:r>
        <w:rPr>
          <w:rFonts w:ascii="仿宋" w:eastAsia="仿宋" w:hAnsi="仿宋" w:cs="仿宋" w:hint="eastAsia"/>
          <w:sz w:val="24"/>
          <w:szCs w:val="24"/>
        </w:rPr>
        <w:t>万元，项目支出</w:t>
      </w:r>
      <w:r>
        <w:rPr>
          <w:rFonts w:ascii="仿宋" w:eastAsia="仿宋" w:hAnsi="仿宋" w:cs="仿宋" w:hint="eastAsia"/>
          <w:sz w:val="24"/>
          <w:szCs w:val="24"/>
        </w:rPr>
        <w:t>451.33</w:t>
      </w:r>
      <w:r>
        <w:rPr>
          <w:rFonts w:ascii="仿宋" w:eastAsia="仿宋" w:hAnsi="仿宋" w:cs="仿宋" w:hint="eastAsia"/>
          <w:sz w:val="24"/>
          <w:szCs w:val="24"/>
        </w:rPr>
        <w:t>万元，较上年同期减少</w:t>
      </w:r>
      <w:r>
        <w:rPr>
          <w:rFonts w:ascii="仿宋" w:eastAsia="仿宋" w:hAnsi="仿宋" w:cs="仿宋" w:hint="eastAsia"/>
          <w:sz w:val="24"/>
          <w:szCs w:val="24"/>
        </w:rPr>
        <w:t>10.998</w:t>
      </w:r>
      <w:r>
        <w:rPr>
          <w:rFonts w:ascii="仿宋" w:eastAsia="仿宋" w:hAnsi="仿宋" w:cs="仿宋" w:hint="eastAsia"/>
          <w:sz w:val="24"/>
          <w:szCs w:val="24"/>
        </w:rPr>
        <w:t>万元。主要原因：财政拨款减少。</w:t>
      </w:r>
    </w:p>
    <w:p w:rsidR="001D16B1" w:rsidRDefault="00F6272A">
      <w:pPr>
        <w:ind w:firstLineChars="200" w:firstLine="480"/>
        <w:jc w:val="left"/>
        <w:rPr>
          <w:rFonts w:ascii="仿宋" w:eastAsia="仿宋" w:hAnsi="仿宋" w:cs="仿宋"/>
          <w:sz w:val="24"/>
          <w:szCs w:val="24"/>
        </w:rPr>
      </w:pPr>
      <w:r>
        <w:rPr>
          <w:rFonts w:ascii="仿宋" w:eastAsia="仿宋" w:hAnsi="仿宋" w:cs="仿宋"/>
          <w:sz w:val="24"/>
          <w:szCs w:val="24"/>
        </w:rPr>
        <w:t>六、关</w:t>
      </w:r>
      <w:r>
        <w:rPr>
          <w:rFonts w:ascii="仿宋" w:eastAsia="仿宋" w:hAnsi="仿宋" w:cs="仿宋" w:hint="eastAsia"/>
          <w:sz w:val="24"/>
          <w:szCs w:val="24"/>
        </w:rPr>
        <w:t>于</w:t>
      </w:r>
      <w:r>
        <w:rPr>
          <w:rFonts w:ascii="仿宋" w:eastAsia="仿宋" w:hAnsi="仿宋" w:cs="仿宋" w:hint="eastAsia"/>
          <w:sz w:val="24"/>
          <w:szCs w:val="24"/>
        </w:rPr>
        <w:t>益阳市第四人民医院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年度一般公共预算财政拨款基本支出决算情况说明</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年度一般公共预算财政拨款基本支出</w:t>
      </w:r>
      <w:r>
        <w:rPr>
          <w:rFonts w:ascii="仿宋" w:eastAsia="仿宋" w:hAnsi="仿宋" w:cs="仿宋" w:hint="eastAsia"/>
          <w:sz w:val="24"/>
          <w:szCs w:val="24"/>
        </w:rPr>
        <w:t>1883.5</w:t>
      </w:r>
      <w:r>
        <w:rPr>
          <w:rFonts w:ascii="仿宋" w:eastAsia="仿宋" w:hAnsi="仿宋" w:cs="仿宋"/>
          <w:sz w:val="24"/>
          <w:szCs w:val="24"/>
        </w:rPr>
        <w:t>万元，主要包括：基本工资、津贴补贴</w:t>
      </w:r>
      <w:r>
        <w:rPr>
          <w:rFonts w:ascii="仿宋" w:eastAsia="仿宋" w:hAnsi="仿宋" w:cs="仿宋" w:hint="eastAsia"/>
          <w:sz w:val="24"/>
          <w:szCs w:val="24"/>
        </w:rPr>
        <w:t>,</w:t>
      </w:r>
      <w:r>
        <w:rPr>
          <w:rFonts w:ascii="仿宋" w:eastAsia="仿宋" w:hAnsi="仿宋" w:cs="仿宋" w:hint="eastAsia"/>
          <w:sz w:val="24"/>
          <w:szCs w:val="24"/>
        </w:rPr>
        <w:t>规培人员工资支出等</w:t>
      </w:r>
      <w:r>
        <w:rPr>
          <w:rFonts w:ascii="仿宋" w:eastAsia="仿宋" w:hAnsi="仿宋" w:cs="仿宋"/>
          <w:sz w:val="24"/>
          <w:szCs w:val="24"/>
        </w:rPr>
        <w:t>；公用经费支出主要包括：</w:t>
      </w:r>
      <w:r>
        <w:rPr>
          <w:rFonts w:ascii="仿宋" w:eastAsia="仿宋" w:hAnsi="仿宋" w:cs="仿宋" w:hint="eastAsia"/>
          <w:sz w:val="24"/>
          <w:szCs w:val="24"/>
        </w:rPr>
        <w:t>专用材料费、</w:t>
      </w:r>
      <w:r>
        <w:rPr>
          <w:rFonts w:ascii="仿宋" w:eastAsia="仿宋" w:hAnsi="仿宋" w:cs="仿宋"/>
          <w:sz w:val="24"/>
          <w:szCs w:val="24"/>
        </w:rPr>
        <w:t>办公费、印刷</w:t>
      </w:r>
      <w:r>
        <w:rPr>
          <w:rFonts w:ascii="仿宋" w:eastAsia="仿宋" w:hAnsi="仿宋" w:cs="仿宋" w:hint="eastAsia"/>
          <w:sz w:val="24"/>
          <w:szCs w:val="24"/>
        </w:rPr>
        <w:t>费等</w:t>
      </w:r>
      <w:r>
        <w:rPr>
          <w:rFonts w:ascii="仿宋" w:eastAsia="仿宋" w:hAnsi="仿宋" w:cs="仿宋"/>
          <w:sz w:val="24"/>
          <w:szCs w:val="24"/>
        </w:rPr>
        <w:t>。</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七、关于</w:t>
      </w:r>
      <w:r>
        <w:rPr>
          <w:rFonts w:ascii="仿宋" w:eastAsia="仿宋" w:hAnsi="仿宋" w:cs="仿宋" w:hint="eastAsia"/>
          <w:sz w:val="24"/>
          <w:szCs w:val="24"/>
        </w:rPr>
        <w:t>益阳市第四人民医院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年度政府性基金预算财政拨款</w:t>
      </w:r>
      <w:r>
        <w:rPr>
          <w:rFonts w:ascii="仿宋" w:eastAsia="仿宋" w:hAnsi="仿宋" w:cs="仿宋" w:hint="eastAsia"/>
          <w:sz w:val="24"/>
          <w:szCs w:val="24"/>
        </w:rPr>
        <w:t>收入</w:t>
      </w:r>
      <w:r>
        <w:rPr>
          <w:rFonts w:ascii="仿宋" w:eastAsia="仿宋" w:hAnsi="仿宋" w:cs="仿宋"/>
          <w:sz w:val="24"/>
          <w:szCs w:val="24"/>
        </w:rPr>
        <w:t>支出决算情况说明</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（一）政府性基金预算财政拨款收入支出决算总体情况。</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益阳市第四人民医院</w:t>
      </w:r>
      <w:r>
        <w:rPr>
          <w:rFonts w:ascii="仿宋" w:eastAsia="仿宋" w:hAnsi="仿宋" w:cs="仿宋" w:hint="eastAsia"/>
          <w:sz w:val="24"/>
          <w:szCs w:val="24"/>
        </w:rPr>
        <w:t>2019</w:t>
      </w:r>
      <w:r>
        <w:rPr>
          <w:rFonts w:ascii="仿宋" w:eastAsia="仿宋" w:hAnsi="仿宋" w:cs="仿宋" w:hint="eastAsia"/>
          <w:sz w:val="24"/>
          <w:szCs w:val="24"/>
        </w:rPr>
        <w:t>年无</w:t>
      </w:r>
      <w:r>
        <w:rPr>
          <w:rFonts w:ascii="仿宋" w:eastAsia="仿宋" w:hAnsi="仿宋" w:cs="仿宋"/>
          <w:sz w:val="24"/>
          <w:szCs w:val="24"/>
        </w:rPr>
        <w:t>政府性基金收入</w:t>
      </w:r>
      <w:r>
        <w:rPr>
          <w:rFonts w:ascii="仿宋" w:eastAsia="仿宋" w:hAnsi="仿宋" w:cs="仿宋" w:hint="eastAsia"/>
          <w:sz w:val="24"/>
          <w:szCs w:val="24"/>
        </w:rPr>
        <w:t>，</w:t>
      </w:r>
      <w:r>
        <w:rPr>
          <w:rFonts w:ascii="仿宋" w:eastAsia="仿宋" w:hAnsi="仿宋" w:cs="仿宋"/>
          <w:sz w:val="24"/>
          <w:szCs w:val="24"/>
        </w:rPr>
        <w:t>故本表无数据</w:t>
      </w:r>
      <w:r>
        <w:rPr>
          <w:rFonts w:ascii="仿宋" w:eastAsia="仿宋" w:hAnsi="仿宋" w:cs="仿宋" w:hint="eastAsia"/>
          <w:sz w:val="24"/>
          <w:szCs w:val="24"/>
        </w:rPr>
        <w:t>，决算数与年初预算数持平，与上年相比减少</w:t>
      </w:r>
      <w:r>
        <w:rPr>
          <w:rFonts w:ascii="仿宋" w:eastAsia="仿宋" w:hAnsi="仿宋" w:cs="仿宋" w:hint="eastAsia"/>
          <w:sz w:val="24"/>
          <w:szCs w:val="24"/>
        </w:rPr>
        <w:t>0</w:t>
      </w:r>
      <w:r>
        <w:rPr>
          <w:rFonts w:ascii="仿宋" w:eastAsia="仿宋" w:hAnsi="仿宋" w:cs="仿宋" w:hint="eastAsia"/>
          <w:sz w:val="24"/>
          <w:szCs w:val="24"/>
        </w:rPr>
        <w:t>万元，减少</w:t>
      </w:r>
      <w:r>
        <w:rPr>
          <w:rFonts w:ascii="仿宋" w:eastAsia="仿宋" w:hAnsi="仿宋" w:cs="仿宋" w:hint="eastAsia"/>
          <w:sz w:val="24"/>
          <w:szCs w:val="24"/>
        </w:rPr>
        <w:t>0%,</w:t>
      </w:r>
      <w:r>
        <w:rPr>
          <w:rFonts w:ascii="仿宋" w:eastAsia="仿宋" w:hAnsi="仿宋" w:cs="仿宋" w:hint="eastAsia"/>
          <w:sz w:val="24"/>
          <w:szCs w:val="24"/>
        </w:rPr>
        <w:t>与上年相比持平。</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（二）政府性基金预算财政拨款支出决算构成情况。</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益阳市第四人民医院</w:t>
      </w:r>
      <w:r>
        <w:rPr>
          <w:rFonts w:ascii="仿宋" w:eastAsia="仿宋" w:hAnsi="仿宋" w:cs="仿宋" w:hint="eastAsia"/>
          <w:sz w:val="24"/>
          <w:szCs w:val="24"/>
        </w:rPr>
        <w:t>2019</w:t>
      </w:r>
      <w:r>
        <w:rPr>
          <w:rFonts w:ascii="仿宋" w:eastAsia="仿宋" w:hAnsi="仿宋" w:cs="仿宋" w:hint="eastAsia"/>
          <w:sz w:val="24"/>
          <w:szCs w:val="24"/>
        </w:rPr>
        <w:t>年无</w:t>
      </w:r>
      <w:r>
        <w:rPr>
          <w:rFonts w:ascii="仿宋" w:eastAsia="仿宋" w:hAnsi="仿宋" w:cs="仿宋"/>
          <w:sz w:val="24"/>
          <w:szCs w:val="24"/>
        </w:rPr>
        <w:t>政府性基金安排的支出，故本表无数据</w:t>
      </w:r>
      <w:r>
        <w:rPr>
          <w:rFonts w:ascii="仿宋" w:eastAsia="仿宋" w:hAnsi="仿宋" w:cs="仿宋" w:hint="eastAsia"/>
          <w:sz w:val="24"/>
          <w:szCs w:val="24"/>
        </w:rPr>
        <w:t>，决算数与年初预算数持平，与上年相比减少</w:t>
      </w:r>
      <w:r>
        <w:rPr>
          <w:rFonts w:ascii="仿宋" w:eastAsia="仿宋" w:hAnsi="仿宋" w:cs="仿宋" w:hint="eastAsia"/>
          <w:sz w:val="24"/>
          <w:szCs w:val="24"/>
        </w:rPr>
        <w:t>0</w:t>
      </w:r>
      <w:r>
        <w:rPr>
          <w:rFonts w:ascii="仿宋" w:eastAsia="仿宋" w:hAnsi="仿宋" w:cs="仿宋" w:hint="eastAsia"/>
          <w:sz w:val="24"/>
          <w:szCs w:val="24"/>
        </w:rPr>
        <w:t>万元，减少</w:t>
      </w:r>
      <w:r>
        <w:rPr>
          <w:rFonts w:ascii="仿宋" w:eastAsia="仿宋" w:hAnsi="仿宋" w:cs="仿宋" w:hint="eastAsia"/>
          <w:sz w:val="24"/>
          <w:szCs w:val="24"/>
        </w:rPr>
        <w:t>0%,</w:t>
      </w:r>
      <w:r>
        <w:rPr>
          <w:rFonts w:ascii="仿宋" w:eastAsia="仿宋" w:hAnsi="仿宋" w:cs="仿宋" w:hint="eastAsia"/>
          <w:sz w:val="24"/>
          <w:szCs w:val="24"/>
        </w:rPr>
        <w:t>与上年相比持平。</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八、关</w:t>
      </w:r>
      <w:r>
        <w:rPr>
          <w:rFonts w:ascii="仿宋" w:eastAsia="仿宋" w:hAnsi="仿宋" w:cs="仿宋" w:hint="eastAsia"/>
          <w:sz w:val="24"/>
          <w:szCs w:val="24"/>
        </w:rPr>
        <w:t>于</w:t>
      </w:r>
      <w:r>
        <w:rPr>
          <w:rFonts w:ascii="仿宋" w:eastAsia="仿宋" w:hAnsi="仿宋" w:cs="仿宋" w:hint="eastAsia"/>
          <w:sz w:val="24"/>
          <w:szCs w:val="24"/>
        </w:rPr>
        <w:t>益阳市第四人民医院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年度一般公共预算财政拨款</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经费支出决算情况说明</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w:t>
      </w:r>
      <w:r>
        <w:rPr>
          <w:rFonts w:ascii="仿宋" w:eastAsia="仿宋" w:hAnsi="仿宋" w:cs="仿宋" w:hint="eastAsia"/>
          <w:sz w:val="24"/>
          <w:szCs w:val="24"/>
        </w:rPr>
        <w:t>一</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经费财政拨款支出决算具体情况说明。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益阳市第四人民医院</w:t>
      </w:r>
      <w:r>
        <w:rPr>
          <w:rFonts w:ascii="仿宋" w:eastAsia="仿宋" w:hAnsi="仿宋" w:cs="仿宋" w:hint="eastAsia"/>
          <w:sz w:val="24"/>
          <w:szCs w:val="24"/>
        </w:rPr>
        <w:t>无“三公”经费</w:t>
      </w:r>
      <w:r>
        <w:rPr>
          <w:rFonts w:ascii="仿宋" w:eastAsia="仿宋" w:hAnsi="仿宋" w:cs="仿宋"/>
          <w:sz w:val="24"/>
          <w:szCs w:val="24"/>
        </w:rPr>
        <w:t>财政拨款</w:t>
      </w:r>
      <w:r>
        <w:rPr>
          <w:rFonts w:ascii="仿宋" w:eastAsia="仿宋" w:hAnsi="仿宋" w:cs="仿宋" w:hint="eastAsia"/>
          <w:sz w:val="24"/>
          <w:szCs w:val="24"/>
        </w:rPr>
        <w:t>收入，无</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w:t>
      </w:r>
      <w:r>
        <w:rPr>
          <w:rFonts w:ascii="仿宋" w:eastAsia="仿宋" w:hAnsi="仿宋" w:cs="仿宋" w:hint="eastAsia"/>
          <w:sz w:val="24"/>
          <w:szCs w:val="24"/>
        </w:rPr>
        <w:t>财</w:t>
      </w:r>
      <w:r>
        <w:rPr>
          <w:rFonts w:ascii="仿宋" w:eastAsia="仿宋" w:hAnsi="仿宋" w:cs="仿宋" w:hint="eastAsia"/>
          <w:sz w:val="24"/>
          <w:szCs w:val="24"/>
        </w:rPr>
        <w:lastRenderedPageBreak/>
        <w:t>政拨款</w:t>
      </w:r>
      <w:r>
        <w:rPr>
          <w:rFonts w:ascii="仿宋" w:eastAsia="仿宋" w:hAnsi="仿宋" w:cs="仿宋"/>
          <w:sz w:val="24"/>
          <w:szCs w:val="24"/>
        </w:rPr>
        <w:t>支出</w:t>
      </w:r>
      <w:r>
        <w:rPr>
          <w:rFonts w:ascii="仿宋" w:eastAsia="仿宋" w:hAnsi="仿宋" w:cs="仿宋" w:hint="eastAsia"/>
          <w:sz w:val="24"/>
          <w:szCs w:val="24"/>
        </w:rPr>
        <w:t>，</w:t>
      </w:r>
      <w:r>
        <w:rPr>
          <w:rFonts w:ascii="仿宋" w:eastAsia="仿宋" w:hAnsi="仿宋" w:cs="仿宋"/>
          <w:sz w:val="24"/>
          <w:szCs w:val="24"/>
        </w:rPr>
        <w:t>故本表无数据</w:t>
      </w:r>
      <w:r>
        <w:rPr>
          <w:rFonts w:ascii="仿宋" w:eastAsia="仿宋" w:hAnsi="仿宋" w:cs="仿宋" w:hint="eastAsia"/>
          <w:sz w:val="24"/>
          <w:szCs w:val="24"/>
        </w:rPr>
        <w:t>，决算数与年初预算数持平，与上年相比减少</w:t>
      </w:r>
      <w:r>
        <w:rPr>
          <w:rFonts w:ascii="仿宋" w:eastAsia="仿宋" w:hAnsi="仿宋" w:cs="仿宋" w:hint="eastAsia"/>
          <w:sz w:val="24"/>
          <w:szCs w:val="24"/>
        </w:rPr>
        <w:t>0</w:t>
      </w:r>
      <w:r>
        <w:rPr>
          <w:rFonts w:ascii="仿宋" w:eastAsia="仿宋" w:hAnsi="仿宋" w:cs="仿宋" w:hint="eastAsia"/>
          <w:sz w:val="24"/>
          <w:szCs w:val="24"/>
        </w:rPr>
        <w:t>万元，减少</w:t>
      </w:r>
      <w:r>
        <w:rPr>
          <w:rFonts w:ascii="仿宋" w:eastAsia="仿宋" w:hAnsi="仿宋" w:cs="仿宋" w:hint="eastAsia"/>
          <w:sz w:val="24"/>
          <w:szCs w:val="24"/>
        </w:rPr>
        <w:t>0%,</w:t>
      </w:r>
      <w:r>
        <w:rPr>
          <w:rFonts w:ascii="仿宋" w:eastAsia="仿宋" w:hAnsi="仿宋" w:cs="仿宋" w:hint="eastAsia"/>
          <w:sz w:val="24"/>
          <w:szCs w:val="24"/>
        </w:rPr>
        <w:t>与上年相比持平。</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九、其他重要事项的情况说明</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（一）预决算收支增减变化情况。</w:t>
      </w:r>
    </w:p>
    <w:p w:rsidR="001D16B1" w:rsidRDefault="00F6272A">
      <w:pPr>
        <w:ind w:firstLine="64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一、</w:t>
      </w:r>
      <w:r>
        <w:rPr>
          <w:rFonts w:ascii="仿宋" w:eastAsia="仿宋" w:hAnsi="仿宋" w:cs="仿宋" w:hint="eastAsia"/>
          <w:color w:val="000000" w:themeColor="text1"/>
          <w:sz w:val="24"/>
          <w:szCs w:val="24"/>
        </w:rPr>
        <w:t>2019</w:t>
      </w:r>
      <w:r>
        <w:rPr>
          <w:rFonts w:ascii="仿宋" w:eastAsia="仿宋" w:hAnsi="仿宋" w:cs="仿宋" w:hint="eastAsia"/>
          <w:color w:val="000000" w:themeColor="text1"/>
          <w:sz w:val="24"/>
          <w:szCs w:val="24"/>
        </w:rPr>
        <w:t>年预算收支增减变化情况说明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收入预算：</w:t>
      </w:r>
      <w:r>
        <w:rPr>
          <w:rFonts w:ascii="仿宋" w:eastAsia="仿宋" w:hAnsi="仿宋" w:cs="仿宋" w:hint="eastAsia"/>
          <w:sz w:val="24"/>
          <w:szCs w:val="24"/>
        </w:rPr>
        <w:t>2019</w:t>
      </w:r>
      <w:r>
        <w:rPr>
          <w:rFonts w:ascii="仿宋" w:eastAsia="仿宋" w:hAnsi="仿宋" w:cs="仿宋" w:hint="eastAsia"/>
          <w:sz w:val="24"/>
          <w:szCs w:val="24"/>
        </w:rPr>
        <w:t>年年初预算数</w:t>
      </w:r>
      <w:r>
        <w:rPr>
          <w:rFonts w:ascii="仿宋" w:eastAsia="仿宋" w:hAnsi="仿宋" w:cs="仿宋" w:hint="eastAsia"/>
          <w:sz w:val="24"/>
          <w:szCs w:val="24"/>
        </w:rPr>
        <w:t>11973.71</w:t>
      </w:r>
      <w:r>
        <w:rPr>
          <w:rFonts w:ascii="仿宋" w:eastAsia="仿宋" w:hAnsi="仿宋" w:cs="仿宋" w:hint="eastAsia"/>
          <w:sz w:val="24"/>
          <w:szCs w:val="24"/>
        </w:rPr>
        <w:t>万元，其中，一般公共预算拨款</w:t>
      </w:r>
      <w:r>
        <w:rPr>
          <w:rFonts w:ascii="仿宋" w:eastAsia="仿宋" w:hAnsi="仿宋" w:cs="仿宋" w:hint="eastAsia"/>
          <w:sz w:val="24"/>
          <w:szCs w:val="24"/>
        </w:rPr>
        <w:t>1883.5</w:t>
      </w:r>
      <w:r>
        <w:rPr>
          <w:rFonts w:ascii="仿宋" w:eastAsia="仿宋" w:hAnsi="仿宋" w:cs="仿宋" w:hint="eastAsia"/>
          <w:sz w:val="24"/>
          <w:szCs w:val="24"/>
        </w:rPr>
        <w:t>万元，政府性基金预算拨款</w:t>
      </w:r>
      <w:r>
        <w:rPr>
          <w:rFonts w:ascii="仿宋" w:eastAsia="仿宋" w:hAnsi="仿宋" w:cs="仿宋" w:hint="eastAsia"/>
          <w:sz w:val="24"/>
          <w:szCs w:val="24"/>
        </w:rPr>
        <w:t>0</w:t>
      </w:r>
      <w:r>
        <w:rPr>
          <w:rFonts w:ascii="仿宋" w:eastAsia="仿宋" w:hAnsi="仿宋" w:cs="仿宋" w:hint="eastAsia"/>
          <w:sz w:val="24"/>
          <w:szCs w:val="24"/>
        </w:rPr>
        <w:t>万元，国有资本经营预算拨款</w:t>
      </w:r>
      <w:r>
        <w:rPr>
          <w:rFonts w:ascii="仿宋" w:eastAsia="仿宋" w:hAnsi="仿宋" w:cs="仿宋" w:hint="eastAsia"/>
          <w:sz w:val="24"/>
          <w:szCs w:val="24"/>
        </w:rPr>
        <w:t>0</w:t>
      </w:r>
      <w:r>
        <w:rPr>
          <w:rFonts w:ascii="仿宋" w:eastAsia="仿宋" w:hAnsi="仿宋" w:cs="仿宋" w:hint="eastAsia"/>
          <w:sz w:val="24"/>
          <w:szCs w:val="24"/>
        </w:rPr>
        <w:t>万元，纳入专户管理的非税收入</w:t>
      </w:r>
      <w:r>
        <w:rPr>
          <w:rFonts w:ascii="仿宋" w:eastAsia="仿宋" w:hAnsi="仿宋" w:cs="仿宋" w:hint="eastAsia"/>
          <w:sz w:val="24"/>
          <w:szCs w:val="24"/>
        </w:rPr>
        <w:t>0</w:t>
      </w:r>
      <w:r>
        <w:rPr>
          <w:rFonts w:ascii="仿宋" w:eastAsia="仿宋" w:hAnsi="仿宋" w:cs="仿宋" w:hint="eastAsia"/>
          <w:sz w:val="24"/>
          <w:szCs w:val="24"/>
        </w:rPr>
        <w:t>万元</w:t>
      </w:r>
      <w:r>
        <w:rPr>
          <w:rFonts w:ascii="仿宋" w:eastAsia="仿宋" w:hAnsi="仿宋" w:cs="仿宋" w:hint="eastAsia"/>
          <w:sz w:val="24"/>
          <w:szCs w:val="24"/>
        </w:rPr>
        <w:t>,</w:t>
      </w:r>
      <w:r>
        <w:rPr>
          <w:rFonts w:ascii="仿宋" w:eastAsia="仿宋" w:hAnsi="仿宋" w:cs="仿宋" w:hint="eastAsia"/>
          <w:sz w:val="24"/>
          <w:szCs w:val="24"/>
        </w:rPr>
        <w:t>预算调整数为</w:t>
      </w:r>
      <w:r>
        <w:rPr>
          <w:rFonts w:ascii="仿宋" w:eastAsia="仿宋" w:hAnsi="仿宋" w:cs="仿宋" w:hint="eastAsia"/>
          <w:sz w:val="24"/>
          <w:szCs w:val="24"/>
        </w:rPr>
        <w:t>11973.71</w:t>
      </w:r>
      <w:r>
        <w:rPr>
          <w:rFonts w:ascii="仿宋" w:eastAsia="仿宋" w:hAnsi="仿宋" w:cs="仿宋" w:hint="eastAsia"/>
          <w:sz w:val="24"/>
          <w:szCs w:val="24"/>
        </w:rPr>
        <w:t>万元，决算数为</w:t>
      </w:r>
      <w:r>
        <w:rPr>
          <w:rFonts w:ascii="仿宋" w:eastAsia="仿宋" w:hAnsi="仿宋" w:cs="仿宋" w:hint="eastAsia"/>
          <w:sz w:val="24"/>
          <w:szCs w:val="24"/>
        </w:rPr>
        <w:t>11973.71</w:t>
      </w:r>
      <w:r>
        <w:rPr>
          <w:rFonts w:ascii="仿宋" w:eastAsia="仿宋" w:hAnsi="仿宋" w:cs="仿宋" w:hint="eastAsia"/>
          <w:sz w:val="24"/>
          <w:szCs w:val="24"/>
        </w:rPr>
        <w:t>万元。</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支出预算：</w:t>
      </w:r>
      <w:r>
        <w:rPr>
          <w:rFonts w:ascii="仿宋" w:eastAsia="仿宋" w:hAnsi="仿宋" w:cs="仿宋" w:hint="eastAsia"/>
          <w:sz w:val="24"/>
          <w:szCs w:val="24"/>
        </w:rPr>
        <w:t>2019</w:t>
      </w:r>
      <w:r>
        <w:rPr>
          <w:rFonts w:ascii="仿宋" w:eastAsia="仿宋" w:hAnsi="仿宋" w:cs="仿宋" w:hint="eastAsia"/>
          <w:sz w:val="24"/>
          <w:szCs w:val="24"/>
        </w:rPr>
        <w:t>年年初预算数</w:t>
      </w:r>
      <w:r>
        <w:rPr>
          <w:rFonts w:ascii="仿宋" w:eastAsia="仿宋" w:hAnsi="仿宋" w:cs="仿宋" w:hint="eastAsia"/>
          <w:sz w:val="24"/>
          <w:szCs w:val="24"/>
        </w:rPr>
        <w:t>12307.66</w:t>
      </w:r>
      <w:r>
        <w:rPr>
          <w:rFonts w:ascii="仿宋" w:eastAsia="仿宋" w:hAnsi="仿宋" w:cs="仿宋" w:hint="eastAsia"/>
          <w:sz w:val="24"/>
          <w:szCs w:val="24"/>
        </w:rPr>
        <w:t>万元，其中</w:t>
      </w:r>
      <w:r>
        <w:rPr>
          <w:rFonts w:ascii="仿宋" w:eastAsia="仿宋" w:hAnsi="仿宋" w:cs="仿宋" w:hint="eastAsia"/>
          <w:sz w:val="24"/>
          <w:szCs w:val="24"/>
        </w:rPr>
        <w:t>,</w:t>
      </w:r>
      <w:r>
        <w:rPr>
          <w:rFonts w:ascii="仿宋" w:eastAsia="仿宋" w:hAnsi="仿宋" w:cs="仿宋" w:hint="eastAsia"/>
          <w:sz w:val="24"/>
          <w:szCs w:val="24"/>
        </w:rPr>
        <w:t>医疗卫生</w:t>
      </w:r>
      <w:r>
        <w:rPr>
          <w:rFonts w:ascii="仿宋" w:eastAsia="仿宋" w:hAnsi="仿宋" w:cs="仿宋" w:hint="eastAsia"/>
          <w:sz w:val="24"/>
          <w:szCs w:val="24"/>
        </w:rPr>
        <w:t>健康</w:t>
      </w:r>
      <w:r>
        <w:rPr>
          <w:rFonts w:ascii="仿宋" w:eastAsia="仿宋" w:hAnsi="仿宋" w:cs="仿宋" w:hint="eastAsia"/>
          <w:sz w:val="24"/>
          <w:szCs w:val="24"/>
        </w:rPr>
        <w:t>支出</w:t>
      </w:r>
      <w:r>
        <w:rPr>
          <w:rFonts w:ascii="仿宋" w:eastAsia="仿宋" w:hAnsi="仿宋" w:cs="仿宋" w:hint="eastAsia"/>
          <w:sz w:val="24"/>
          <w:szCs w:val="24"/>
        </w:rPr>
        <w:t>11856.33</w:t>
      </w:r>
      <w:r>
        <w:rPr>
          <w:rFonts w:ascii="仿宋" w:eastAsia="仿宋" w:hAnsi="仿宋" w:cs="仿宋" w:hint="eastAsia"/>
          <w:sz w:val="24"/>
          <w:szCs w:val="24"/>
        </w:rPr>
        <w:t>万元，项目支出</w:t>
      </w:r>
      <w:r>
        <w:rPr>
          <w:rFonts w:ascii="仿宋" w:eastAsia="仿宋" w:hAnsi="仿宋" w:cs="仿宋" w:hint="eastAsia"/>
          <w:sz w:val="24"/>
          <w:szCs w:val="24"/>
        </w:rPr>
        <w:t>451.33</w:t>
      </w:r>
      <w:r>
        <w:rPr>
          <w:rFonts w:ascii="仿宋" w:eastAsia="仿宋" w:hAnsi="仿宋" w:cs="仿宋" w:hint="eastAsia"/>
          <w:sz w:val="24"/>
          <w:szCs w:val="24"/>
        </w:rPr>
        <w:t>万元。</w:t>
      </w:r>
    </w:p>
    <w:p w:rsidR="001D16B1" w:rsidRDefault="001D16B1">
      <w:pPr>
        <w:jc w:val="left"/>
        <w:rPr>
          <w:rFonts w:ascii="仿宋" w:eastAsia="仿宋" w:hAnsi="仿宋" w:cs="仿宋"/>
          <w:sz w:val="24"/>
          <w:szCs w:val="24"/>
        </w:rPr>
      </w:pP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二、</w:t>
      </w:r>
      <w:r>
        <w:rPr>
          <w:rFonts w:ascii="仿宋" w:eastAsia="仿宋" w:hAnsi="仿宋" w:cs="仿宋" w:hint="eastAsia"/>
          <w:sz w:val="24"/>
          <w:szCs w:val="24"/>
        </w:rPr>
        <w:t>2019</w:t>
      </w:r>
      <w:r>
        <w:rPr>
          <w:rFonts w:ascii="仿宋" w:eastAsia="仿宋" w:hAnsi="仿宋" w:cs="仿宋" w:hint="eastAsia"/>
          <w:sz w:val="24"/>
          <w:szCs w:val="24"/>
        </w:rPr>
        <w:t>年部门决算收支增减变化情况说明</w:t>
      </w:r>
    </w:p>
    <w:p w:rsidR="001D16B1" w:rsidRDefault="00F6272A">
      <w:pPr>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1.</w:t>
      </w:r>
      <w:r>
        <w:rPr>
          <w:rFonts w:ascii="仿宋" w:eastAsia="仿宋" w:hAnsi="仿宋" w:cs="仿宋" w:hint="eastAsia"/>
          <w:sz w:val="24"/>
          <w:szCs w:val="24"/>
        </w:rPr>
        <w:t>收入决算：</w:t>
      </w:r>
      <w:r>
        <w:rPr>
          <w:rFonts w:ascii="仿宋" w:eastAsia="仿宋" w:hAnsi="仿宋" w:cs="仿宋" w:hint="eastAsia"/>
          <w:sz w:val="24"/>
          <w:szCs w:val="24"/>
        </w:rPr>
        <w:t>2019</w:t>
      </w:r>
      <w:r>
        <w:rPr>
          <w:rFonts w:ascii="仿宋" w:eastAsia="仿宋" w:hAnsi="仿宋" w:cs="仿宋" w:hint="eastAsia"/>
          <w:sz w:val="24"/>
          <w:szCs w:val="24"/>
        </w:rPr>
        <w:t>年决算数</w:t>
      </w:r>
      <w:r>
        <w:rPr>
          <w:rFonts w:ascii="仿宋" w:eastAsia="仿宋" w:hAnsi="仿宋" w:cs="仿宋" w:hint="eastAsia"/>
          <w:sz w:val="24"/>
          <w:szCs w:val="24"/>
        </w:rPr>
        <w:t>11973.72</w:t>
      </w:r>
      <w:r>
        <w:rPr>
          <w:rFonts w:ascii="仿宋" w:eastAsia="仿宋" w:hAnsi="仿宋" w:cs="仿宋" w:hint="eastAsia"/>
          <w:sz w:val="24"/>
          <w:szCs w:val="24"/>
        </w:rPr>
        <w:t>万元，其中，一般公共预算拨款</w:t>
      </w:r>
      <w:r>
        <w:rPr>
          <w:rFonts w:ascii="仿宋" w:eastAsia="仿宋" w:hAnsi="仿宋" w:cs="仿宋" w:hint="eastAsia"/>
          <w:sz w:val="24"/>
          <w:szCs w:val="24"/>
        </w:rPr>
        <w:t>1883.5</w:t>
      </w:r>
      <w:r>
        <w:rPr>
          <w:rFonts w:ascii="仿宋" w:eastAsia="仿宋" w:hAnsi="仿宋" w:cs="仿宋" w:hint="eastAsia"/>
          <w:sz w:val="24"/>
          <w:szCs w:val="24"/>
        </w:rPr>
        <w:t>万元，政府性基金预算拨款</w:t>
      </w:r>
      <w:r>
        <w:rPr>
          <w:rFonts w:ascii="仿宋" w:eastAsia="仿宋" w:hAnsi="仿宋" w:cs="仿宋" w:hint="eastAsia"/>
          <w:sz w:val="24"/>
          <w:szCs w:val="24"/>
        </w:rPr>
        <w:t>0</w:t>
      </w:r>
      <w:r>
        <w:rPr>
          <w:rFonts w:ascii="仿宋" w:eastAsia="仿宋" w:hAnsi="仿宋" w:cs="仿宋" w:hint="eastAsia"/>
          <w:sz w:val="24"/>
          <w:szCs w:val="24"/>
        </w:rPr>
        <w:t>万元，国有资</w:t>
      </w:r>
      <w:r>
        <w:rPr>
          <w:rFonts w:ascii="仿宋" w:eastAsia="仿宋" w:hAnsi="仿宋" w:cs="仿宋" w:hint="eastAsia"/>
          <w:sz w:val="24"/>
          <w:szCs w:val="24"/>
        </w:rPr>
        <w:t>本经营预算拨款</w:t>
      </w:r>
      <w:r>
        <w:rPr>
          <w:rFonts w:ascii="仿宋" w:eastAsia="仿宋" w:hAnsi="仿宋" w:cs="仿宋" w:hint="eastAsia"/>
          <w:sz w:val="24"/>
          <w:szCs w:val="24"/>
        </w:rPr>
        <w:t>0</w:t>
      </w:r>
      <w:r>
        <w:rPr>
          <w:rFonts w:ascii="仿宋" w:eastAsia="仿宋" w:hAnsi="仿宋" w:cs="仿宋" w:hint="eastAsia"/>
          <w:sz w:val="24"/>
          <w:szCs w:val="24"/>
        </w:rPr>
        <w:t>万元，收入较去年增加</w:t>
      </w:r>
      <w:r>
        <w:rPr>
          <w:rFonts w:ascii="仿宋" w:eastAsia="仿宋" w:hAnsi="仿宋" w:cs="仿宋" w:hint="eastAsia"/>
          <w:sz w:val="24"/>
          <w:szCs w:val="24"/>
        </w:rPr>
        <w:t>11.76</w:t>
      </w:r>
      <w:r>
        <w:rPr>
          <w:rFonts w:ascii="仿宋" w:eastAsia="仿宋" w:hAnsi="仿宋" w:cs="仿宋" w:hint="eastAsia"/>
          <w:sz w:val="24"/>
          <w:szCs w:val="24"/>
        </w:rPr>
        <w:t xml:space="preserve"> </w:t>
      </w:r>
      <w:r>
        <w:rPr>
          <w:rFonts w:ascii="仿宋" w:eastAsia="仿宋" w:hAnsi="仿宋" w:cs="仿宋" w:hint="eastAsia"/>
          <w:sz w:val="24"/>
          <w:szCs w:val="24"/>
        </w:rPr>
        <w:t>万元，增长原因：</w:t>
      </w:r>
      <w:r>
        <w:rPr>
          <w:rFonts w:ascii="仿宋" w:eastAsia="仿宋" w:hAnsi="仿宋" w:cs="仿宋" w:hint="eastAsia"/>
          <w:sz w:val="24"/>
          <w:szCs w:val="24"/>
        </w:rPr>
        <w:t>医院事业收入增加。</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支出决算：</w:t>
      </w:r>
      <w:r>
        <w:rPr>
          <w:rFonts w:ascii="仿宋" w:eastAsia="仿宋" w:hAnsi="仿宋" w:cs="仿宋" w:hint="eastAsia"/>
          <w:sz w:val="24"/>
          <w:szCs w:val="24"/>
        </w:rPr>
        <w:t>2019</w:t>
      </w:r>
      <w:r>
        <w:rPr>
          <w:rFonts w:ascii="仿宋" w:eastAsia="仿宋" w:hAnsi="仿宋" w:cs="仿宋" w:hint="eastAsia"/>
          <w:sz w:val="24"/>
          <w:szCs w:val="24"/>
        </w:rPr>
        <w:t>年支出数</w:t>
      </w:r>
      <w:r>
        <w:rPr>
          <w:rFonts w:ascii="仿宋" w:eastAsia="仿宋" w:hAnsi="仿宋" w:cs="仿宋" w:hint="eastAsia"/>
          <w:sz w:val="24"/>
          <w:szCs w:val="24"/>
        </w:rPr>
        <w:t>12307.66</w:t>
      </w:r>
      <w:r>
        <w:rPr>
          <w:rFonts w:ascii="仿宋" w:eastAsia="仿宋" w:hAnsi="仿宋" w:cs="仿宋" w:hint="eastAsia"/>
          <w:sz w:val="24"/>
          <w:szCs w:val="24"/>
        </w:rPr>
        <w:t>万元，</w:t>
      </w:r>
      <w:r>
        <w:rPr>
          <w:rFonts w:ascii="仿宋" w:eastAsia="仿宋" w:hAnsi="仿宋" w:cs="仿宋"/>
          <w:sz w:val="24"/>
          <w:szCs w:val="24"/>
        </w:rPr>
        <w:t>其中：</w:t>
      </w:r>
      <w:r>
        <w:rPr>
          <w:rFonts w:ascii="仿宋" w:eastAsia="仿宋" w:hAnsi="仿宋" w:cs="仿宋" w:hint="eastAsia"/>
          <w:sz w:val="24"/>
          <w:szCs w:val="24"/>
        </w:rPr>
        <w:t>：基本支出</w:t>
      </w:r>
      <w:r>
        <w:rPr>
          <w:rFonts w:ascii="仿宋" w:eastAsia="仿宋" w:hAnsi="仿宋" w:cs="仿宋" w:hint="eastAsia"/>
          <w:sz w:val="24"/>
          <w:szCs w:val="24"/>
        </w:rPr>
        <w:t>1432.17</w:t>
      </w:r>
      <w:r>
        <w:rPr>
          <w:rFonts w:ascii="仿宋" w:eastAsia="仿宋" w:hAnsi="仿宋" w:cs="仿宋" w:hint="eastAsia"/>
          <w:sz w:val="24"/>
          <w:szCs w:val="24"/>
        </w:rPr>
        <w:t>万元，项目支出</w:t>
      </w:r>
      <w:r>
        <w:rPr>
          <w:rFonts w:ascii="仿宋" w:eastAsia="仿宋" w:hAnsi="仿宋" w:cs="仿宋" w:hint="eastAsia"/>
          <w:sz w:val="24"/>
          <w:szCs w:val="24"/>
        </w:rPr>
        <w:t>451.33</w:t>
      </w:r>
      <w:r>
        <w:rPr>
          <w:rFonts w:ascii="仿宋" w:eastAsia="仿宋" w:hAnsi="仿宋" w:cs="仿宋" w:hint="eastAsia"/>
          <w:sz w:val="24"/>
          <w:szCs w:val="24"/>
        </w:rPr>
        <w:t>万元，较上年同期减少</w:t>
      </w:r>
      <w:r>
        <w:rPr>
          <w:rFonts w:ascii="仿宋" w:eastAsia="仿宋" w:hAnsi="仿宋" w:cs="仿宋" w:hint="eastAsia"/>
          <w:sz w:val="24"/>
          <w:szCs w:val="24"/>
        </w:rPr>
        <w:t>10.998</w:t>
      </w:r>
      <w:r>
        <w:rPr>
          <w:rFonts w:ascii="仿宋" w:eastAsia="仿宋" w:hAnsi="仿宋" w:cs="仿宋" w:hint="eastAsia"/>
          <w:sz w:val="24"/>
          <w:szCs w:val="24"/>
        </w:rPr>
        <w:t>万元。</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（三）政府采购支出情况。</w:t>
      </w:r>
    </w:p>
    <w:p w:rsidR="00740833" w:rsidRDefault="00740833" w:rsidP="00740833">
      <w:pPr>
        <w:ind w:firstLineChars="200" w:firstLine="480"/>
        <w:rPr>
          <w:rFonts w:ascii="仿宋" w:eastAsia="仿宋" w:hAnsi="仿宋" w:cs="仿宋"/>
          <w:sz w:val="24"/>
          <w:szCs w:val="24"/>
        </w:rPr>
      </w:pPr>
      <w:r w:rsidRPr="00740833">
        <w:rPr>
          <w:rFonts w:ascii="仿宋" w:eastAsia="仿宋" w:hAnsi="仿宋" w:cs="仿宋" w:hint="eastAsia"/>
          <w:sz w:val="24"/>
          <w:szCs w:val="24"/>
        </w:rPr>
        <w:t>本部门2019年度政府采购支出1011.2925万元，其中，政府采购货物支出604.4025万元，政府采购工程支出284.58万元，政府采购服务支出122.31万元，其中授予中小企业合同采购金额1011.2925万元，占比100%。</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（四）国有资产占用情况。</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截至</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sz w:val="24"/>
          <w:szCs w:val="24"/>
        </w:rPr>
        <w:t>2</w:t>
      </w:r>
      <w:r>
        <w:rPr>
          <w:rFonts w:ascii="仿宋" w:eastAsia="仿宋" w:hAnsi="仿宋" w:cs="仿宋" w:hint="eastAsia"/>
          <w:sz w:val="24"/>
          <w:szCs w:val="24"/>
        </w:rPr>
        <w:t>月</w:t>
      </w:r>
      <w:r>
        <w:rPr>
          <w:rFonts w:ascii="仿宋" w:eastAsia="仿宋" w:hAnsi="仿宋" w:cs="仿宋"/>
          <w:sz w:val="24"/>
          <w:szCs w:val="24"/>
        </w:rPr>
        <w:t>31</w:t>
      </w:r>
      <w:r>
        <w:rPr>
          <w:rFonts w:ascii="仿宋" w:eastAsia="仿宋" w:hAnsi="仿宋" w:cs="仿宋" w:hint="eastAsia"/>
          <w:sz w:val="24"/>
          <w:szCs w:val="24"/>
        </w:rPr>
        <w:t>日，本部门共有车辆</w:t>
      </w:r>
      <w:r>
        <w:rPr>
          <w:rFonts w:ascii="仿宋" w:eastAsia="仿宋" w:hAnsi="仿宋" w:cs="仿宋" w:hint="eastAsia"/>
          <w:sz w:val="24"/>
          <w:szCs w:val="24"/>
        </w:rPr>
        <w:t>7</w:t>
      </w:r>
      <w:r>
        <w:rPr>
          <w:rFonts w:ascii="仿宋" w:eastAsia="仿宋" w:hAnsi="仿宋" w:cs="仿宋" w:hint="eastAsia"/>
          <w:sz w:val="24"/>
          <w:szCs w:val="24"/>
        </w:rPr>
        <w:t>辆，其中，特种专业技术用车</w:t>
      </w:r>
      <w:r>
        <w:rPr>
          <w:rFonts w:ascii="仿宋" w:eastAsia="仿宋" w:hAnsi="仿宋" w:cs="仿宋" w:hint="eastAsia"/>
          <w:sz w:val="24"/>
          <w:szCs w:val="24"/>
        </w:rPr>
        <w:t>6</w:t>
      </w:r>
      <w:r>
        <w:rPr>
          <w:rFonts w:ascii="仿宋" w:eastAsia="仿宋" w:hAnsi="仿宋" w:cs="仿宋" w:hint="eastAsia"/>
          <w:sz w:val="24"/>
          <w:szCs w:val="24"/>
        </w:rPr>
        <w:t>辆、其他用车</w:t>
      </w:r>
      <w:r>
        <w:rPr>
          <w:rFonts w:ascii="仿宋" w:eastAsia="仿宋" w:hAnsi="仿宋" w:cs="仿宋" w:hint="eastAsia"/>
          <w:sz w:val="24"/>
          <w:szCs w:val="24"/>
        </w:rPr>
        <w:t>1</w:t>
      </w:r>
      <w:r>
        <w:rPr>
          <w:rFonts w:ascii="仿宋" w:eastAsia="仿宋" w:hAnsi="仿宋" w:cs="仿宋" w:hint="eastAsia"/>
          <w:sz w:val="24"/>
          <w:szCs w:val="24"/>
        </w:rPr>
        <w:t>辆，其他用车主要用于职工体检接待用车</w:t>
      </w:r>
      <w:r>
        <w:rPr>
          <w:rFonts w:ascii="仿宋" w:eastAsia="仿宋" w:hAnsi="仿宋" w:cs="仿宋" w:hint="eastAsia"/>
          <w:sz w:val="24"/>
          <w:szCs w:val="24"/>
        </w:rPr>
        <w:t>。</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（五）预算绩效情况的说明。</w:t>
      </w:r>
    </w:p>
    <w:p w:rsidR="001D16B1" w:rsidRDefault="00F6272A">
      <w:pPr>
        <w:ind w:firstLine="640"/>
        <w:jc w:val="left"/>
        <w:rPr>
          <w:rFonts w:ascii="仿宋" w:eastAsia="仿宋" w:hAnsi="仿宋" w:cs="仿宋"/>
          <w:sz w:val="24"/>
          <w:szCs w:val="24"/>
        </w:rPr>
      </w:pPr>
      <w:r>
        <w:rPr>
          <w:rFonts w:ascii="仿宋" w:eastAsia="仿宋" w:hAnsi="仿宋" w:cs="仿宋" w:hint="eastAsia"/>
          <w:sz w:val="24"/>
          <w:szCs w:val="24"/>
        </w:rPr>
        <w:t>2019</w:t>
      </w:r>
      <w:r>
        <w:rPr>
          <w:rFonts w:ascii="仿宋" w:eastAsia="仿宋" w:hAnsi="仿宋" w:cs="仿宋" w:hint="eastAsia"/>
          <w:sz w:val="24"/>
          <w:szCs w:val="24"/>
        </w:rPr>
        <w:t>年，本单位按照有关政策文件和市财政局要求开展预算绩效管理工作，一是加强绩效目标管理。在编制</w:t>
      </w:r>
      <w:r>
        <w:rPr>
          <w:rFonts w:ascii="仿宋" w:eastAsia="仿宋" w:hAnsi="仿宋" w:cs="仿宋" w:hint="eastAsia"/>
          <w:sz w:val="24"/>
          <w:szCs w:val="24"/>
        </w:rPr>
        <w:t>2019</w:t>
      </w:r>
      <w:r>
        <w:rPr>
          <w:rFonts w:ascii="仿宋" w:eastAsia="仿宋" w:hAnsi="仿宋" w:cs="仿宋" w:hint="eastAsia"/>
          <w:sz w:val="24"/>
          <w:szCs w:val="24"/>
        </w:rPr>
        <w:t>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按照市财政局益财绩文件要求，我单位对存在的问题及时予以纠正；三是做好</w:t>
      </w:r>
      <w:r>
        <w:rPr>
          <w:rFonts w:ascii="仿宋" w:eastAsia="仿宋" w:hAnsi="仿宋" w:cs="仿宋" w:hint="eastAsia"/>
          <w:sz w:val="24"/>
          <w:szCs w:val="24"/>
        </w:rPr>
        <w:t>绩效自评和结果公开。根据市财政局文件要求，本单位抽调专人成立绩效评价工作小组，对</w:t>
      </w:r>
      <w:r>
        <w:rPr>
          <w:rFonts w:ascii="仿宋" w:eastAsia="仿宋" w:hAnsi="仿宋" w:cs="仿宋" w:hint="eastAsia"/>
          <w:sz w:val="24"/>
          <w:szCs w:val="24"/>
        </w:rPr>
        <w:t>2019</w:t>
      </w:r>
      <w:r>
        <w:rPr>
          <w:rFonts w:ascii="仿宋" w:eastAsia="仿宋" w:hAnsi="仿宋" w:cs="仿宋" w:hint="eastAsia"/>
          <w:sz w:val="24"/>
          <w:szCs w:val="24"/>
        </w:rPr>
        <w:t>年部门整体支出和专项支出等项目开展了绩效自评。四是扎实做好整改工作。针对提出的问题和建议，结合自评情况，本部门进行了认真整改。</w:t>
      </w:r>
    </w:p>
    <w:p w:rsidR="001D16B1" w:rsidRDefault="001D16B1">
      <w:pPr>
        <w:jc w:val="left"/>
        <w:rPr>
          <w:rFonts w:ascii="仿宋" w:eastAsia="仿宋" w:hAnsi="仿宋" w:cs="仿宋"/>
          <w:sz w:val="24"/>
          <w:szCs w:val="24"/>
        </w:rPr>
      </w:pPr>
    </w:p>
    <w:p w:rsidR="001D16B1" w:rsidRDefault="00F6272A">
      <w:pPr>
        <w:ind w:firstLine="640"/>
        <w:jc w:val="left"/>
        <w:rPr>
          <w:rFonts w:ascii="仿宋" w:eastAsia="仿宋" w:hAnsi="仿宋" w:cs="仿宋"/>
          <w:b/>
          <w:bCs/>
          <w:sz w:val="24"/>
          <w:szCs w:val="24"/>
        </w:rPr>
      </w:pPr>
      <w:r>
        <w:rPr>
          <w:rFonts w:ascii="仿宋" w:eastAsia="仿宋" w:hAnsi="仿宋" w:cs="仿宋"/>
          <w:b/>
          <w:bCs/>
          <w:sz w:val="24"/>
          <w:szCs w:val="24"/>
        </w:rPr>
        <w:t>第四部分</w:t>
      </w:r>
      <w:r>
        <w:rPr>
          <w:rFonts w:ascii="仿宋" w:eastAsia="仿宋" w:hAnsi="仿宋" w:cs="仿宋"/>
          <w:b/>
          <w:bCs/>
          <w:sz w:val="24"/>
          <w:szCs w:val="24"/>
        </w:rPr>
        <w:t xml:space="preserve"> </w:t>
      </w:r>
      <w:r>
        <w:rPr>
          <w:rFonts w:ascii="仿宋" w:eastAsia="仿宋" w:hAnsi="仿宋" w:cs="仿宋"/>
          <w:b/>
          <w:bCs/>
          <w:sz w:val="24"/>
          <w:szCs w:val="24"/>
        </w:rPr>
        <w:t>名词解释</w:t>
      </w:r>
    </w:p>
    <w:p w:rsidR="001D16B1" w:rsidRDefault="001D16B1">
      <w:pPr>
        <w:ind w:firstLine="640"/>
        <w:jc w:val="left"/>
        <w:rPr>
          <w:rFonts w:ascii="仿宋" w:eastAsia="仿宋" w:hAnsi="仿宋" w:cs="仿宋"/>
          <w:b/>
          <w:bCs/>
          <w:sz w:val="24"/>
          <w:szCs w:val="24"/>
        </w:rPr>
      </w:pP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一、财政拨款收入：指中央财政当年拨付的资金。</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二、事业收入：指事业单位开展专业业务活动及辅助活动所取得的收入。如：中国财政杂志社的刊物发行收入，中国注册会计师协会、中国资产评估协会、中国国债协会、中国会计学会收取的会费收入等。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三、经营收入：指事业单位在专业业务活动及</w:t>
      </w:r>
      <w:r>
        <w:rPr>
          <w:rFonts w:ascii="仿宋" w:eastAsia="仿宋" w:hAnsi="仿宋" w:cs="仿宋"/>
          <w:sz w:val="24"/>
          <w:szCs w:val="24"/>
        </w:rPr>
        <w:t>其辅助活动之外开展非独立核算经营活动取得的收入。如：中国财政杂志社广告收入等。</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lastRenderedPageBreak/>
        <w:t>四、其他收入：指除上述</w:t>
      </w:r>
      <w:r>
        <w:rPr>
          <w:rFonts w:ascii="仿宋" w:eastAsia="仿宋" w:hAnsi="仿宋" w:cs="仿宋"/>
          <w:sz w:val="24"/>
          <w:szCs w:val="24"/>
        </w:rPr>
        <w:t>“</w:t>
      </w:r>
      <w:r>
        <w:rPr>
          <w:rFonts w:ascii="仿宋" w:eastAsia="仿宋" w:hAnsi="仿宋" w:cs="仿宋"/>
          <w:sz w:val="24"/>
          <w:szCs w:val="24"/>
        </w:rPr>
        <w:t>财政拨款收入</w:t>
      </w:r>
      <w:r>
        <w:rPr>
          <w:rFonts w:ascii="仿宋" w:eastAsia="仿宋" w:hAnsi="仿宋" w:cs="仿宋"/>
          <w:sz w:val="24"/>
          <w:szCs w:val="24"/>
        </w:rPr>
        <w:t xml:space="preserve">” </w:t>
      </w:r>
      <w:r>
        <w:rPr>
          <w:rFonts w:ascii="仿宋" w:eastAsia="仿宋" w:hAnsi="仿宋" w:cs="仿宋"/>
          <w:sz w:val="24"/>
          <w:szCs w:val="24"/>
        </w:rPr>
        <w:t>、</w:t>
      </w:r>
      <w:r>
        <w:rPr>
          <w:rFonts w:ascii="仿宋" w:eastAsia="仿宋" w:hAnsi="仿宋" w:cs="仿宋"/>
          <w:sz w:val="24"/>
          <w:szCs w:val="24"/>
        </w:rPr>
        <w:t xml:space="preserve"> “</w:t>
      </w:r>
      <w:r>
        <w:rPr>
          <w:rFonts w:ascii="仿宋" w:eastAsia="仿宋" w:hAnsi="仿宋" w:cs="仿宋"/>
          <w:sz w:val="24"/>
          <w:szCs w:val="24"/>
        </w:rPr>
        <w:t>事业收入</w:t>
      </w:r>
      <w:r>
        <w:rPr>
          <w:rFonts w:ascii="仿宋" w:eastAsia="仿宋" w:hAnsi="仿宋" w:cs="仿宋"/>
          <w:sz w:val="24"/>
          <w:szCs w:val="24"/>
        </w:rPr>
        <w:t xml:space="preserve">” </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经营收入</w:t>
      </w:r>
      <w:r>
        <w:rPr>
          <w:rFonts w:ascii="仿宋" w:eastAsia="仿宋" w:hAnsi="仿宋" w:cs="仿宋"/>
          <w:sz w:val="24"/>
          <w:szCs w:val="24"/>
        </w:rPr>
        <w:t>”</w:t>
      </w:r>
      <w:r>
        <w:rPr>
          <w:rFonts w:ascii="仿宋" w:eastAsia="仿宋" w:hAnsi="仿宋" w:cs="仿宋"/>
          <w:sz w:val="24"/>
          <w:szCs w:val="24"/>
        </w:rPr>
        <w:t>等以外的收入。主要是按规定动用的售房收入、存款利息收入等。</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五、用事业基金弥补收支差额：指事业单位在当年的</w:t>
      </w:r>
      <w:r>
        <w:rPr>
          <w:rFonts w:ascii="仿宋" w:eastAsia="仿宋" w:hAnsi="仿宋" w:cs="仿宋"/>
          <w:sz w:val="24"/>
          <w:szCs w:val="24"/>
        </w:rPr>
        <w:t>“</w:t>
      </w:r>
      <w:r>
        <w:rPr>
          <w:rFonts w:ascii="仿宋" w:eastAsia="仿宋" w:hAnsi="仿宋" w:cs="仿宋"/>
          <w:sz w:val="24"/>
          <w:szCs w:val="24"/>
        </w:rPr>
        <w:t>财政拨款收入</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事业收入</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经营收入</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其他收入</w:t>
      </w:r>
      <w:r>
        <w:rPr>
          <w:rFonts w:ascii="仿宋" w:eastAsia="仿宋" w:hAnsi="仿宋" w:cs="仿宋"/>
          <w:sz w:val="24"/>
          <w:szCs w:val="24"/>
        </w:rPr>
        <w:t>”</w:t>
      </w:r>
      <w:r>
        <w:rPr>
          <w:rFonts w:ascii="仿宋" w:eastAsia="仿宋" w:hAnsi="仿宋" w:cs="仿宋"/>
          <w:sz w:val="24"/>
          <w:szCs w:val="24"/>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六、年初结转和结余：指以前年度尚未完成、结转到本年按有关规定继续使用的资金。</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七、结余分配：指事业单位按规定提取的职工福利基金、事业基金和缴纳的所得税，以及建设单位按规定应交回的基本建设竣工项目结余资金。</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八、年末结转和结余：指本年度或以前年度预算安排、因客观条件发生变化无法按原计划实施，需要延迟到以后年度按有关规定继续使用的资金。</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九、基本支出：指为保障机构正常运转、完成日常工</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作任务而发生的人员支出和公用支出。</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十、项目支出：指在基本支出之外为完成特定行政任务和事业发展目标所发生的支出。</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十一、经营支出：指事业单位在专业业务活动及其辅助活动之外开展非独立核算经营活动发生的支出。</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十二、</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经费：纳入中央财政预决算管理的</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w:t>
      </w:r>
      <w:r>
        <w:rPr>
          <w:rFonts w:ascii="仿宋" w:eastAsia="仿宋" w:hAnsi="仿宋" w:cs="仿宋"/>
          <w:sz w:val="24"/>
          <w:szCs w:val="24"/>
        </w:rPr>
        <w:t>接待（含外宾接待）支出。</w:t>
      </w:r>
      <w:r>
        <w:rPr>
          <w:rFonts w:ascii="仿宋" w:eastAsia="仿宋" w:hAnsi="仿宋" w:cs="仿宋"/>
          <w:sz w:val="24"/>
          <w:szCs w:val="24"/>
        </w:rPr>
        <w:t xml:space="preserve"> </w:t>
      </w:r>
    </w:p>
    <w:p w:rsidR="001D16B1" w:rsidRDefault="00F6272A">
      <w:pPr>
        <w:ind w:firstLine="640"/>
        <w:jc w:val="left"/>
        <w:rPr>
          <w:rFonts w:ascii="仿宋" w:eastAsia="仿宋" w:hAnsi="仿宋" w:cs="仿宋"/>
          <w:sz w:val="24"/>
          <w:szCs w:val="24"/>
        </w:rPr>
      </w:pPr>
      <w:r>
        <w:rPr>
          <w:rFonts w:ascii="仿宋" w:eastAsia="仿宋" w:hAnsi="仿宋" w:cs="仿宋"/>
          <w:sz w:val="24"/>
          <w:szCs w:val="24"/>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firstLine="640"/>
        <w:jc w:val="left"/>
        <w:rPr>
          <w:rFonts w:ascii="仿宋" w:eastAsia="仿宋" w:hAnsi="仿宋" w:cs="仿宋"/>
          <w:sz w:val="24"/>
          <w:szCs w:val="24"/>
        </w:rPr>
      </w:pPr>
    </w:p>
    <w:p w:rsidR="001D16B1" w:rsidRDefault="001D16B1">
      <w:pPr>
        <w:ind w:left="640"/>
        <w:jc w:val="left"/>
        <w:rPr>
          <w:rFonts w:ascii="仿宋" w:eastAsia="仿宋" w:hAnsi="仿宋" w:cs="仿宋"/>
          <w:sz w:val="28"/>
          <w:szCs w:val="28"/>
        </w:rPr>
      </w:pPr>
    </w:p>
    <w:sectPr w:rsidR="001D16B1" w:rsidSect="001D16B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72A" w:rsidRDefault="00F6272A" w:rsidP="001D16B1">
      <w:r>
        <w:separator/>
      </w:r>
    </w:p>
  </w:endnote>
  <w:endnote w:type="continuationSeparator" w:id="1">
    <w:p w:rsidR="00F6272A" w:rsidRDefault="00F6272A" w:rsidP="001D1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72A" w:rsidRDefault="00F6272A" w:rsidP="001D16B1">
      <w:r>
        <w:separator/>
      </w:r>
    </w:p>
  </w:footnote>
  <w:footnote w:type="continuationSeparator" w:id="1">
    <w:p w:rsidR="00F6272A" w:rsidRDefault="00F6272A" w:rsidP="001D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B1" w:rsidRDefault="001D16B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3074"/>
  </w:hdrShapeDefaults>
  <w:footnotePr>
    <w:footnote w:id="0"/>
    <w:footnote w:id="1"/>
  </w:footnotePr>
  <w:endnotePr>
    <w:endnote w:id="0"/>
    <w:endnote w:id="1"/>
  </w:endnotePr>
  <w:compat>
    <w:doNotExpandShiftReturn/>
    <w:useFELayout/>
  </w:compat>
  <w:rsids>
    <w:rsidRoot w:val="00361F25"/>
    <w:rsid w:val="00022F24"/>
    <w:rsid w:val="000452DB"/>
    <w:rsid w:val="000B56F7"/>
    <w:rsid w:val="000E1DA1"/>
    <w:rsid w:val="0011267F"/>
    <w:rsid w:val="001352FB"/>
    <w:rsid w:val="00144D50"/>
    <w:rsid w:val="001913CF"/>
    <w:rsid w:val="001D16B1"/>
    <w:rsid w:val="0025703E"/>
    <w:rsid w:val="002B5C33"/>
    <w:rsid w:val="002D5DD0"/>
    <w:rsid w:val="00361F25"/>
    <w:rsid w:val="003638A2"/>
    <w:rsid w:val="004606BE"/>
    <w:rsid w:val="004C174B"/>
    <w:rsid w:val="004E2F24"/>
    <w:rsid w:val="00582244"/>
    <w:rsid w:val="005E2E58"/>
    <w:rsid w:val="006123DC"/>
    <w:rsid w:val="0065030C"/>
    <w:rsid w:val="0070163B"/>
    <w:rsid w:val="00732CB0"/>
    <w:rsid w:val="00740833"/>
    <w:rsid w:val="008C389D"/>
    <w:rsid w:val="008F546E"/>
    <w:rsid w:val="00946F32"/>
    <w:rsid w:val="0096182A"/>
    <w:rsid w:val="009B4C5A"/>
    <w:rsid w:val="009F5761"/>
    <w:rsid w:val="00A806B4"/>
    <w:rsid w:val="00AB25EE"/>
    <w:rsid w:val="00AF64D3"/>
    <w:rsid w:val="00B27C51"/>
    <w:rsid w:val="00B44575"/>
    <w:rsid w:val="00BC2B0A"/>
    <w:rsid w:val="00BC6D21"/>
    <w:rsid w:val="00BD0975"/>
    <w:rsid w:val="00C44F18"/>
    <w:rsid w:val="00D21CDF"/>
    <w:rsid w:val="00D36804"/>
    <w:rsid w:val="00D83956"/>
    <w:rsid w:val="00DF6FA5"/>
    <w:rsid w:val="00E517E0"/>
    <w:rsid w:val="00EC2A23"/>
    <w:rsid w:val="00EC2AAC"/>
    <w:rsid w:val="00F322AD"/>
    <w:rsid w:val="00F35C36"/>
    <w:rsid w:val="00F44513"/>
    <w:rsid w:val="00F6272A"/>
    <w:rsid w:val="00F90EA9"/>
    <w:rsid w:val="00F94200"/>
    <w:rsid w:val="00FE3F03"/>
    <w:rsid w:val="01134855"/>
    <w:rsid w:val="01317588"/>
    <w:rsid w:val="014A1222"/>
    <w:rsid w:val="018248DA"/>
    <w:rsid w:val="01C52191"/>
    <w:rsid w:val="02285184"/>
    <w:rsid w:val="025D5832"/>
    <w:rsid w:val="028F32CD"/>
    <w:rsid w:val="02E468EF"/>
    <w:rsid w:val="035D6CEF"/>
    <w:rsid w:val="03BD0D6F"/>
    <w:rsid w:val="05071AB3"/>
    <w:rsid w:val="055B11D4"/>
    <w:rsid w:val="056973F5"/>
    <w:rsid w:val="059D322C"/>
    <w:rsid w:val="064128A3"/>
    <w:rsid w:val="0678495B"/>
    <w:rsid w:val="06A0025C"/>
    <w:rsid w:val="07736635"/>
    <w:rsid w:val="078638F6"/>
    <w:rsid w:val="09497B95"/>
    <w:rsid w:val="09B81F22"/>
    <w:rsid w:val="0B05423A"/>
    <w:rsid w:val="0B0F3568"/>
    <w:rsid w:val="0BDE5BA8"/>
    <w:rsid w:val="0C50018B"/>
    <w:rsid w:val="0CA44763"/>
    <w:rsid w:val="0CEB692C"/>
    <w:rsid w:val="0D242DEE"/>
    <w:rsid w:val="0D705E68"/>
    <w:rsid w:val="0DE9203D"/>
    <w:rsid w:val="0DFD5652"/>
    <w:rsid w:val="0E23109F"/>
    <w:rsid w:val="0E9F4DFE"/>
    <w:rsid w:val="0F7B51DD"/>
    <w:rsid w:val="0FFD52A8"/>
    <w:rsid w:val="1003233D"/>
    <w:rsid w:val="11141DC0"/>
    <w:rsid w:val="11B11B05"/>
    <w:rsid w:val="11D42D2C"/>
    <w:rsid w:val="127D4FBE"/>
    <w:rsid w:val="1284443C"/>
    <w:rsid w:val="12AC1CC9"/>
    <w:rsid w:val="12D6592C"/>
    <w:rsid w:val="12F6119D"/>
    <w:rsid w:val="13311144"/>
    <w:rsid w:val="14F5682C"/>
    <w:rsid w:val="153700A1"/>
    <w:rsid w:val="153C245D"/>
    <w:rsid w:val="155E1C6A"/>
    <w:rsid w:val="15781ADC"/>
    <w:rsid w:val="159950D0"/>
    <w:rsid w:val="15A92B20"/>
    <w:rsid w:val="15BD2A84"/>
    <w:rsid w:val="15C80C9D"/>
    <w:rsid w:val="160E5032"/>
    <w:rsid w:val="176B4407"/>
    <w:rsid w:val="176D7AE7"/>
    <w:rsid w:val="18306273"/>
    <w:rsid w:val="189E5CC2"/>
    <w:rsid w:val="18DC60C3"/>
    <w:rsid w:val="19154B7C"/>
    <w:rsid w:val="19D773BC"/>
    <w:rsid w:val="1A4D0D72"/>
    <w:rsid w:val="1A751783"/>
    <w:rsid w:val="1AD07D42"/>
    <w:rsid w:val="1B2744BA"/>
    <w:rsid w:val="1B584C13"/>
    <w:rsid w:val="1B640099"/>
    <w:rsid w:val="1B804137"/>
    <w:rsid w:val="1B8F6D66"/>
    <w:rsid w:val="1BE35D74"/>
    <w:rsid w:val="1C710A06"/>
    <w:rsid w:val="1C787F1A"/>
    <w:rsid w:val="1C8E0F9C"/>
    <w:rsid w:val="1CF5585D"/>
    <w:rsid w:val="1D1E67CC"/>
    <w:rsid w:val="1D4C5F2E"/>
    <w:rsid w:val="1D4F716F"/>
    <w:rsid w:val="1E3C2DBC"/>
    <w:rsid w:val="1E6461F5"/>
    <w:rsid w:val="1E9C58E2"/>
    <w:rsid w:val="1EB47D5B"/>
    <w:rsid w:val="1FA80ED3"/>
    <w:rsid w:val="1FB330D2"/>
    <w:rsid w:val="202534E9"/>
    <w:rsid w:val="20E84B03"/>
    <w:rsid w:val="20F03C00"/>
    <w:rsid w:val="21356F18"/>
    <w:rsid w:val="2149596C"/>
    <w:rsid w:val="214F090C"/>
    <w:rsid w:val="21945DA0"/>
    <w:rsid w:val="225F606F"/>
    <w:rsid w:val="246132BD"/>
    <w:rsid w:val="24C265EB"/>
    <w:rsid w:val="24CB7AB7"/>
    <w:rsid w:val="24DE1B23"/>
    <w:rsid w:val="2516753E"/>
    <w:rsid w:val="255148C4"/>
    <w:rsid w:val="25FC1747"/>
    <w:rsid w:val="28133A2C"/>
    <w:rsid w:val="28A92C91"/>
    <w:rsid w:val="28C605F7"/>
    <w:rsid w:val="298F5D33"/>
    <w:rsid w:val="2992071E"/>
    <w:rsid w:val="2A196E20"/>
    <w:rsid w:val="2B0E6C7F"/>
    <w:rsid w:val="2BD81CDF"/>
    <w:rsid w:val="2BDE0B4E"/>
    <w:rsid w:val="2C38724F"/>
    <w:rsid w:val="2C6F6AA3"/>
    <w:rsid w:val="2CA5221E"/>
    <w:rsid w:val="2D0958E9"/>
    <w:rsid w:val="2E621FB3"/>
    <w:rsid w:val="2FA10273"/>
    <w:rsid w:val="2FF315A1"/>
    <w:rsid w:val="30B30D08"/>
    <w:rsid w:val="30F9763E"/>
    <w:rsid w:val="3101250A"/>
    <w:rsid w:val="318A23B1"/>
    <w:rsid w:val="31DC7C59"/>
    <w:rsid w:val="31F9278E"/>
    <w:rsid w:val="32676AE7"/>
    <w:rsid w:val="3275387C"/>
    <w:rsid w:val="329E1D89"/>
    <w:rsid w:val="32BA7C42"/>
    <w:rsid w:val="32CB1AD3"/>
    <w:rsid w:val="33392F73"/>
    <w:rsid w:val="349D0485"/>
    <w:rsid w:val="357C5E62"/>
    <w:rsid w:val="359D5B2F"/>
    <w:rsid w:val="36303F89"/>
    <w:rsid w:val="36F946C8"/>
    <w:rsid w:val="3726120C"/>
    <w:rsid w:val="39741F2F"/>
    <w:rsid w:val="398B68A8"/>
    <w:rsid w:val="3A6D3B23"/>
    <w:rsid w:val="3AC474EB"/>
    <w:rsid w:val="3BC74AEE"/>
    <w:rsid w:val="3BE76FDD"/>
    <w:rsid w:val="3C2D7869"/>
    <w:rsid w:val="3E493E80"/>
    <w:rsid w:val="3E6648C6"/>
    <w:rsid w:val="3F2334A4"/>
    <w:rsid w:val="3F3C3ACA"/>
    <w:rsid w:val="3F9F63F3"/>
    <w:rsid w:val="3FC417F1"/>
    <w:rsid w:val="401C57CA"/>
    <w:rsid w:val="40EA33BE"/>
    <w:rsid w:val="40EC17B4"/>
    <w:rsid w:val="41730E53"/>
    <w:rsid w:val="41F55F60"/>
    <w:rsid w:val="423D4F53"/>
    <w:rsid w:val="42482A1B"/>
    <w:rsid w:val="42705F09"/>
    <w:rsid w:val="427B38A7"/>
    <w:rsid w:val="42D63377"/>
    <w:rsid w:val="434F611B"/>
    <w:rsid w:val="435D5D28"/>
    <w:rsid w:val="43726FC3"/>
    <w:rsid w:val="43EB5090"/>
    <w:rsid w:val="441F0BEA"/>
    <w:rsid w:val="445938DE"/>
    <w:rsid w:val="44A16FCB"/>
    <w:rsid w:val="44A4335E"/>
    <w:rsid w:val="45D704CD"/>
    <w:rsid w:val="46186C3A"/>
    <w:rsid w:val="469D16E3"/>
    <w:rsid w:val="46B405CC"/>
    <w:rsid w:val="46DC4881"/>
    <w:rsid w:val="47000483"/>
    <w:rsid w:val="472D75D4"/>
    <w:rsid w:val="48971AE1"/>
    <w:rsid w:val="48E76EA4"/>
    <w:rsid w:val="48EB2A9C"/>
    <w:rsid w:val="49BF5904"/>
    <w:rsid w:val="4AC933FA"/>
    <w:rsid w:val="4B2F4B2D"/>
    <w:rsid w:val="4BB9222E"/>
    <w:rsid w:val="4BBF1B85"/>
    <w:rsid w:val="4C003730"/>
    <w:rsid w:val="4C80100B"/>
    <w:rsid w:val="4CFE20D4"/>
    <w:rsid w:val="4D5C4880"/>
    <w:rsid w:val="4E71658A"/>
    <w:rsid w:val="4E757426"/>
    <w:rsid w:val="4EB05DBF"/>
    <w:rsid w:val="4EBE0625"/>
    <w:rsid w:val="4F3904D8"/>
    <w:rsid w:val="4F3D15BB"/>
    <w:rsid w:val="4F6B2CCD"/>
    <w:rsid w:val="500B25EA"/>
    <w:rsid w:val="50BF0845"/>
    <w:rsid w:val="50EA088C"/>
    <w:rsid w:val="50F40484"/>
    <w:rsid w:val="510F18F2"/>
    <w:rsid w:val="51267172"/>
    <w:rsid w:val="524F1FCD"/>
    <w:rsid w:val="52596F80"/>
    <w:rsid w:val="52BD3D11"/>
    <w:rsid w:val="546070BF"/>
    <w:rsid w:val="54B21C21"/>
    <w:rsid w:val="54B94D3F"/>
    <w:rsid w:val="54CC35F9"/>
    <w:rsid w:val="557D09AA"/>
    <w:rsid w:val="55E951E0"/>
    <w:rsid w:val="561918ED"/>
    <w:rsid w:val="56355B50"/>
    <w:rsid w:val="56B9722C"/>
    <w:rsid w:val="56DE001C"/>
    <w:rsid w:val="57076B4E"/>
    <w:rsid w:val="58111DA2"/>
    <w:rsid w:val="585B6039"/>
    <w:rsid w:val="58BB7205"/>
    <w:rsid w:val="5A0D5C11"/>
    <w:rsid w:val="5B8F3F5D"/>
    <w:rsid w:val="5BE45405"/>
    <w:rsid w:val="5BEC5E0C"/>
    <w:rsid w:val="5C6964C3"/>
    <w:rsid w:val="5C7931E7"/>
    <w:rsid w:val="5D156D33"/>
    <w:rsid w:val="5D285A03"/>
    <w:rsid w:val="5D5B698D"/>
    <w:rsid w:val="5F043855"/>
    <w:rsid w:val="5F0C64ED"/>
    <w:rsid w:val="5F6C201B"/>
    <w:rsid w:val="5FD02E65"/>
    <w:rsid w:val="5FE1007D"/>
    <w:rsid w:val="60141521"/>
    <w:rsid w:val="601F06C2"/>
    <w:rsid w:val="603C1B1D"/>
    <w:rsid w:val="611B08FF"/>
    <w:rsid w:val="61282AA1"/>
    <w:rsid w:val="617A1564"/>
    <w:rsid w:val="61C47A88"/>
    <w:rsid w:val="61D84B38"/>
    <w:rsid w:val="62E97A02"/>
    <w:rsid w:val="630468D5"/>
    <w:rsid w:val="636A2BB9"/>
    <w:rsid w:val="639B7E90"/>
    <w:rsid w:val="63CE67CB"/>
    <w:rsid w:val="63DC1C4D"/>
    <w:rsid w:val="64173925"/>
    <w:rsid w:val="642B4BD8"/>
    <w:rsid w:val="649410E6"/>
    <w:rsid w:val="64AD7DBA"/>
    <w:rsid w:val="654047A7"/>
    <w:rsid w:val="65C75988"/>
    <w:rsid w:val="668F46E6"/>
    <w:rsid w:val="66A01CD6"/>
    <w:rsid w:val="66F674B9"/>
    <w:rsid w:val="670B49EC"/>
    <w:rsid w:val="675675D4"/>
    <w:rsid w:val="679B37AA"/>
    <w:rsid w:val="67A10530"/>
    <w:rsid w:val="68455AD6"/>
    <w:rsid w:val="68D343D0"/>
    <w:rsid w:val="694B3528"/>
    <w:rsid w:val="69846C55"/>
    <w:rsid w:val="6A3640C0"/>
    <w:rsid w:val="6B0B719F"/>
    <w:rsid w:val="6B413DA7"/>
    <w:rsid w:val="6B775A19"/>
    <w:rsid w:val="6B7B5EAC"/>
    <w:rsid w:val="6B923F86"/>
    <w:rsid w:val="6C706BE1"/>
    <w:rsid w:val="6CAD54EC"/>
    <w:rsid w:val="6CCC5AA8"/>
    <w:rsid w:val="6CE53D42"/>
    <w:rsid w:val="6D033765"/>
    <w:rsid w:val="6D0C6347"/>
    <w:rsid w:val="6DB03678"/>
    <w:rsid w:val="6DB705AC"/>
    <w:rsid w:val="6DBF6A59"/>
    <w:rsid w:val="6E4A6CCE"/>
    <w:rsid w:val="6E4C3D0B"/>
    <w:rsid w:val="6EC45F69"/>
    <w:rsid w:val="6ED4268B"/>
    <w:rsid w:val="6F1D1DF2"/>
    <w:rsid w:val="6FC602FD"/>
    <w:rsid w:val="6FD07A49"/>
    <w:rsid w:val="6FD52075"/>
    <w:rsid w:val="708870D9"/>
    <w:rsid w:val="71286CD5"/>
    <w:rsid w:val="71386CE3"/>
    <w:rsid w:val="716F4298"/>
    <w:rsid w:val="71901988"/>
    <w:rsid w:val="721B37DF"/>
    <w:rsid w:val="724B7605"/>
    <w:rsid w:val="736F36A5"/>
    <w:rsid w:val="74A87C4E"/>
    <w:rsid w:val="74F97000"/>
    <w:rsid w:val="75A05444"/>
    <w:rsid w:val="75B85FCE"/>
    <w:rsid w:val="767B3F1F"/>
    <w:rsid w:val="769F5EB2"/>
    <w:rsid w:val="76C5215E"/>
    <w:rsid w:val="771864D4"/>
    <w:rsid w:val="773E3F76"/>
    <w:rsid w:val="77E17CCC"/>
    <w:rsid w:val="780307AF"/>
    <w:rsid w:val="787E0127"/>
    <w:rsid w:val="79114FD6"/>
    <w:rsid w:val="792272FD"/>
    <w:rsid w:val="7B2E0B6B"/>
    <w:rsid w:val="7B3F3E78"/>
    <w:rsid w:val="7B5E6142"/>
    <w:rsid w:val="7B8A0B08"/>
    <w:rsid w:val="7BA30101"/>
    <w:rsid w:val="7BEE39D0"/>
    <w:rsid w:val="7C450BC0"/>
    <w:rsid w:val="7CA60A5F"/>
    <w:rsid w:val="7CF11B44"/>
    <w:rsid w:val="7DBD0164"/>
    <w:rsid w:val="7E070121"/>
    <w:rsid w:val="7E10632C"/>
    <w:rsid w:val="7E67392A"/>
    <w:rsid w:val="7E8E31B4"/>
    <w:rsid w:val="7F2D4994"/>
    <w:rsid w:val="7FA51051"/>
    <w:rsid w:val="7FE41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6B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1D16B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D16B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D16B1"/>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1D16B1"/>
    <w:rPr>
      <w:color w:val="0000FF" w:themeColor="hyperlink"/>
      <w:u w:val="single"/>
    </w:rPr>
  </w:style>
  <w:style w:type="character" w:customStyle="1" w:styleId="Char0">
    <w:name w:val="页眉 Char"/>
    <w:basedOn w:val="a0"/>
    <w:link w:val="a4"/>
    <w:uiPriority w:val="99"/>
    <w:semiHidden/>
    <w:qFormat/>
    <w:rsid w:val="001D16B1"/>
    <w:rPr>
      <w:sz w:val="18"/>
      <w:szCs w:val="18"/>
    </w:rPr>
  </w:style>
  <w:style w:type="character" w:customStyle="1" w:styleId="Char">
    <w:name w:val="页脚 Char"/>
    <w:basedOn w:val="a0"/>
    <w:link w:val="a3"/>
    <w:uiPriority w:val="99"/>
    <w:semiHidden/>
    <w:qFormat/>
    <w:rsid w:val="001D16B1"/>
    <w:rPr>
      <w:sz w:val="18"/>
      <w:szCs w:val="18"/>
    </w:rPr>
  </w:style>
  <w:style w:type="paragraph" w:styleId="a6">
    <w:name w:val="List Paragraph"/>
    <w:basedOn w:val="a"/>
    <w:uiPriority w:val="34"/>
    <w:qFormat/>
    <w:rsid w:val="001D16B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661</Words>
  <Characters>3770</Characters>
  <Application>Microsoft Office Word</Application>
  <DocSecurity>0</DocSecurity>
  <Lines>31</Lines>
  <Paragraphs>8</Paragraphs>
  <ScaleCrop>false</ScaleCrop>
  <Company>微软中国</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305</cp:lastModifiedBy>
  <cp:revision>29</cp:revision>
  <dcterms:created xsi:type="dcterms:W3CDTF">2018-06-14T08:18:00Z</dcterms:created>
  <dcterms:modified xsi:type="dcterms:W3CDTF">2021-06-04T01:08:00Z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C24C4DC6D7EC44F3BE0163795F3D2525</vt:lpwstr>
  </property>
</Properties>
</file>